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B8CB8" w14:textId="77777777" w:rsidR="00404550" w:rsidRPr="006A0979" w:rsidRDefault="00404550" w:rsidP="00EF0CD5">
      <w:pPr>
        <w:pStyle w:val="Cmsor1"/>
        <w:rPr>
          <w:noProof/>
          <w:color w:val="auto"/>
        </w:rPr>
      </w:pPr>
      <w:bookmarkStart w:id="0" w:name="_Toc506211315"/>
      <w:r w:rsidRPr="006A0979">
        <w:rPr>
          <w:noProof/>
          <w:color w:val="auto"/>
        </w:rPr>
        <w:t>A benyújtandó ajánlat tartalomjegyzéke</w:t>
      </w:r>
      <w:bookmarkEnd w:id="0"/>
    </w:p>
    <w:p w14:paraId="106279B0" w14:textId="77777777" w:rsidR="00674588" w:rsidRPr="006A0979" w:rsidRDefault="00674588" w:rsidP="00674588">
      <w:pPr>
        <w:pStyle w:val="ListParagraph1"/>
        <w:spacing w:after="0"/>
        <w:ind w:left="0"/>
        <w:jc w:val="both"/>
        <w:rPr>
          <w:b/>
          <w:color w:val="auto"/>
          <w:u w:val="single"/>
        </w:rPr>
      </w:pPr>
      <w:r w:rsidRPr="006A0979">
        <w:rPr>
          <w:b/>
          <w:color w:val="auto"/>
          <w:u w:val="single"/>
        </w:rPr>
        <w:t>Ajánlattevő által benyújtandó nyilatkozatok</w:t>
      </w:r>
      <w:r w:rsidR="009F7B9E" w:rsidRPr="006A0979">
        <w:rPr>
          <w:b/>
          <w:color w:val="auto"/>
          <w:u w:val="single"/>
        </w:rPr>
        <w:t>, dokumentumok</w:t>
      </w:r>
    </w:p>
    <w:p w14:paraId="2CE31EBE" w14:textId="77777777" w:rsidR="00404550" w:rsidRPr="006A0979" w:rsidRDefault="00404550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Fed</w:t>
      </w:r>
      <w:r w:rsidR="009F545D" w:rsidRPr="006A0979">
        <w:rPr>
          <w:color w:val="auto"/>
        </w:rPr>
        <w:t>ő</w:t>
      </w:r>
      <w:r w:rsidRPr="006A0979">
        <w:rPr>
          <w:color w:val="auto"/>
        </w:rPr>
        <w:t>lap</w:t>
      </w:r>
    </w:p>
    <w:p w14:paraId="201F35A5" w14:textId="77777777" w:rsidR="00674588" w:rsidRPr="006A0979" w:rsidRDefault="00E861AA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Felolvasó lap</w:t>
      </w:r>
    </w:p>
    <w:p w14:paraId="6859AD84" w14:textId="77777777" w:rsidR="00E861AA" w:rsidRPr="006A0979" w:rsidRDefault="00E861AA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Tartalomjegyzék</w:t>
      </w:r>
    </w:p>
    <w:p w14:paraId="53629218" w14:textId="77777777" w:rsidR="00674588" w:rsidRPr="006A0979" w:rsidRDefault="000B4EE0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Ajánlat</w:t>
      </w:r>
      <w:r w:rsidR="00674588" w:rsidRPr="006A0979">
        <w:rPr>
          <w:color w:val="auto"/>
        </w:rPr>
        <w:t>i nyilatkozat</w:t>
      </w:r>
    </w:p>
    <w:p w14:paraId="078B8734" w14:textId="54020F0E" w:rsidR="00E861AA" w:rsidRPr="006A0979" w:rsidRDefault="00E861AA" w:rsidP="00E861A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a Kbt. 66. § (2) bekezdése</w:t>
      </w:r>
      <w:r w:rsidR="008B56D7" w:rsidRPr="006A0979">
        <w:rPr>
          <w:color w:val="auto"/>
        </w:rPr>
        <w:t xml:space="preserve"> </w:t>
      </w:r>
      <w:r w:rsidRPr="006A0979">
        <w:rPr>
          <w:color w:val="auto"/>
        </w:rPr>
        <w:t>vonatkozásában</w:t>
      </w:r>
    </w:p>
    <w:p w14:paraId="0ECE7943" w14:textId="77777777" w:rsidR="001C6D7D" w:rsidRPr="006A0979" w:rsidRDefault="001C6D7D" w:rsidP="001C6D7D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a Kbt. 66. § (4) bekezdése vonatkozásában</w:t>
      </w:r>
    </w:p>
    <w:p w14:paraId="220EA8A1" w14:textId="77777777" w:rsidR="00E861AA" w:rsidRPr="006A0979" w:rsidRDefault="00E861AA" w:rsidP="00E861A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a Kbt. 66. § a) és b) pontra vonatkozásában</w:t>
      </w:r>
    </w:p>
    <w:p w14:paraId="2767DF30" w14:textId="77777777" w:rsidR="008B56D7" w:rsidRPr="006A0979" w:rsidRDefault="008B56D7" w:rsidP="00E861A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a Kbt. 65. § (7) bekezdésére vonatkozásában</w:t>
      </w:r>
    </w:p>
    <w:p w14:paraId="56E9FED7" w14:textId="77777777" w:rsidR="008B56D7" w:rsidRPr="006A0979" w:rsidRDefault="008B56D7" w:rsidP="00E861A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benyújtott elektronikus adathordozó vonatkozásában</w:t>
      </w:r>
    </w:p>
    <w:p w14:paraId="69E2661B" w14:textId="77777777" w:rsidR="008B56D7" w:rsidRPr="006A0979" w:rsidRDefault="008B56D7" w:rsidP="008B56D7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a Kbt. 67. § (4) bekezdésére vonatkozásában</w:t>
      </w:r>
    </w:p>
    <w:p w14:paraId="2D73F825" w14:textId="77777777" w:rsidR="008B56D7" w:rsidRPr="006A0979" w:rsidRDefault="008B56D7" w:rsidP="00E861A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Nyilatkozat változásbejegyzésről</w:t>
      </w:r>
    </w:p>
    <w:p w14:paraId="55037137" w14:textId="77777777" w:rsidR="00E861AA" w:rsidRPr="006A0979" w:rsidRDefault="00E861AA" w:rsidP="00E62D31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Közös ajánlattételi megállapodás (adott esetben)</w:t>
      </w:r>
    </w:p>
    <w:p w14:paraId="001B39A7" w14:textId="77777777" w:rsidR="00404550" w:rsidRPr="006A0979" w:rsidRDefault="00674588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Egységes Európai közbeszerzési dokumentum</w:t>
      </w:r>
    </w:p>
    <w:p w14:paraId="2F7F7A02" w14:textId="77777777" w:rsidR="0059206A" w:rsidRPr="006A0979" w:rsidRDefault="0059206A" w:rsidP="0059206A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Műszaki leírás, műszaki követelmények alapján csatolandó egyéb dokumentumok</w:t>
      </w:r>
    </w:p>
    <w:p w14:paraId="48787D5D" w14:textId="5338F880" w:rsidR="0059206A" w:rsidRPr="006A0979" w:rsidRDefault="0059206A" w:rsidP="0059206A">
      <w:pPr>
        <w:pStyle w:val="ListParagraph1"/>
        <w:numPr>
          <w:ilvl w:val="1"/>
          <w:numId w:val="3"/>
        </w:numPr>
        <w:spacing w:after="0"/>
        <w:jc w:val="both"/>
        <w:rPr>
          <w:color w:val="auto"/>
        </w:rPr>
      </w:pPr>
      <w:r w:rsidRPr="006A0979">
        <w:rPr>
          <w:color w:val="auto"/>
        </w:rPr>
        <w:t>megajánlott eszköz(</w:t>
      </w:r>
      <w:proofErr w:type="spellStart"/>
      <w:r w:rsidRPr="006A0979">
        <w:rPr>
          <w:color w:val="auto"/>
        </w:rPr>
        <w:t>ök</w:t>
      </w:r>
      <w:proofErr w:type="spellEnd"/>
      <w:r w:rsidRPr="006A0979">
        <w:rPr>
          <w:color w:val="auto"/>
        </w:rPr>
        <w:t xml:space="preserve">) </w:t>
      </w:r>
      <w:r w:rsidR="001F2421" w:rsidRPr="006A0979">
        <w:rPr>
          <w:color w:val="auto"/>
        </w:rPr>
        <w:t xml:space="preserve">típusát és </w:t>
      </w:r>
      <w:r w:rsidRPr="006A0979">
        <w:rPr>
          <w:color w:val="auto"/>
        </w:rPr>
        <w:t>részletes specifikációit tartalmazó adatlap/dokumentum</w:t>
      </w:r>
      <w:r w:rsidR="001C6D7D" w:rsidRPr="006A0979">
        <w:rPr>
          <w:color w:val="auto"/>
        </w:rPr>
        <w:t>. A benyújtott dokumentumoknak alkalmasnak kell lennie arra, hogy ajánlatkérő megállapítsa a műszaki követelményekben, illetve a 2. Értékelési szempontban meghatározott kitételt.</w:t>
      </w:r>
    </w:p>
    <w:p w14:paraId="516E2A75" w14:textId="77777777" w:rsidR="00E861AA" w:rsidRPr="006A0979" w:rsidRDefault="00E861AA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Aláírási címpéldány, vagy aláírás minta</w:t>
      </w:r>
    </w:p>
    <w:p w14:paraId="0A5FA3E6" w14:textId="77777777" w:rsidR="00E861AA" w:rsidRPr="006A0979" w:rsidRDefault="00E861AA" w:rsidP="00910B04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Meghatalmazást igazoló dokumentum (</w:t>
      </w:r>
      <w:r w:rsidR="009F7B9E" w:rsidRPr="006A0979">
        <w:rPr>
          <w:color w:val="auto"/>
        </w:rPr>
        <w:t>adott esetben</w:t>
      </w:r>
      <w:r w:rsidRPr="006A0979">
        <w:rPr>
          <w:color w:val="auto"/>
        </w:rPr>
        <w:t>)</w:t>
      </w:r>
    </w:p>
    <w:p w14:paraId="121F566B" w14:textId="77777777" w:rsidR="00E861AA" w:rsidRPr="006A0979" w:rsidRDefault="00E861AA" w:rsidP="00E861AA">
      <w:pPr>
        <w:pStyle w:val="ListParagraph1"/>
        <w:numPr>
          <w:ilvl w:val="0"/>
          <w:numId w:val="3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Egyéb, az Ajánlattevő által szükségesnek ítélt dokumentumok (adott esetben)</w:t>
      </w:r>
    </w:p>
    <w:p w14:paraId="5743129F" w14:textId="77777777" w:rsidR="00674588" w:rsidRPr="006A0979" w:rsidRDefault="00674588" w:rsidP="00674588">
      <w:pPr>
        <w:pStyle w:val="ListParagraph1"/>
        <w:spacing w:after="0"/>
        <w:ind w:left="0"/>
        <w:jc w:val="both"/>
        <w:rPr>
          <w:color w:val="auto"/>
        </w:rPr>
      </w:pPr>
    </w:p>
    <w:p w14:paraId="432E501A" w14:textId="77777777" w:rsidR="00674588" w:rsidRPr="006A0979" w:rsidRDefault="00E861AA" w:rsidP="00674588">
      <w:pPr>
        <w:pStyle w:val="ListParagraph1"/>
        <w:spacing w:after="0"/>
        <w:ind w:left="0"/>
        <w:jc w:val="both"/>
        <w:rPr>
          <w:b/>
          <w:color w:val="auto"/>
          <w:u w:val="single"/>
        </w:rPr>
      </w:pPr>
      <w:r w:rsidRPr="006A0979">
        <w:rPr>
          <w:b/>
          <w:color w:val="auto"/>
          <w:u w:val="single"/>
        </w:rPr>
        <w:t xml:space="preserve">Ajánlattevő által benyújtandó </w:t>
      </w:r>
      <w:r w:rsidR="00F9655C" w:rsidRPr="006A0979">
        <w:rPr>
          <w:b/>
          <w:color w:val="auto"/>
          <w:u w:val="single"/>
        </w:rPr>
        <w:t xml:space="preserve">nyilatkozatok, </w:t>
      </w:r>
      <w:r w:rsidRPr="006A0979">
        <w:rPr>
          <w:b/>
          <w:color w:val="auto"/>
          <w:u w:val="single"/>
        </w:rPr>
        <w:t xml:space="preserve">dokumentumok - </w:t>
      </w:r>
      <w:r w:rsidR="00674588" w:rsidRPr="006A0979">
        <w:rPr>
          <w:b/>
          <w:color w:val="auto"/>
          <w:u w:val="single"/>
        </w:rPr>
        <w:t xml:space="preserve">Ajánlatkérő </w:t>
      </w:r>
      <w:proofErr w:type="spellStart"/>
      <w:r w:rsidR="00674588" w:rsidRPr="006A0979">
        <w:rPr>
          <w:b/>
          <w:color w:val="auto"/>
          <w:u w:val="single"/>
        </w:rPr>
        <w:t>Kbt</w:t>
      </w:r>
      <w:proofErr w:type="spellEnd"/>
      <w:r w:rsidR="00674588" w:rsidRPr="006A0979">
        <w:rPr>
          <w:b/>
          <w:color w:val="auto"/>
          <w:u w:val="single"/>
        </w:rPr>
        <w:t xml:space="preserve"> 69. § (4) bekezdés szerinti felhívása alapján</w:t>
      </w:r>
    </w:p>
    <w:p w14:paraId="62C3D653" w14:textId="77777777" w:rsidR="00674588" w:rsidRPr="006A0979" w:rsidRDefault="00674588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Fed</w:t>
      </w:r>
      <w:r w:rsidR="009F545D" w:rsidRPr="006A0979">
        <w:rPr>
          <w:color w:val="auto"/>
        </w:rPr>
        <w:t>ő</w:t>
      </w:r>
      <w:r w:rsidRPr="006A0979">
        <w:rPr>
          <w:color w:val="auto"/>
        </w:rPr>
        <w:t>lap</w:t>
      </w:r>
    </w:p>
    <w:p w14:paraId="0E02290A" w14:textId="77777777" w:rsidR="00674588" w:rsidRPr="006A0979" w:rsidRDefault="00674588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Tartalomjegyzék</w:t>
      </w:r>
    </w:p>
    <w:p w14:paraId="03ED13EB" w14:textId="77777777" w:rsidR="00404550" w:rsidRPr="006A0979" w:rsidRDefault="00404550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Nyilatkozat</w:t>
      </w:r>
      <w:r w:rsidR="00E861AA" w:rsidRPr="006A0979">
        <w:rPr>
          <w:color w:val="auto"/>
        </w:rPr>
        <w:t xml:space="preserve"> kizáró okok tekintetében</w:t>
      </w:r>
    </w:p>
    <w:p w14:paraId="3921C316" w14:textId="77777777" w:rsidR="00F9655C" w:rsidRPr="006A0979" w:rsidRDefault="00F9655C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 xml:space="preserve">Nyilatkozat a </w:t>
      </w:r>
      <w:proofErr w:type="spellStart"/>
      <w:r w:rsidRPr="006A0979">
        <w:rPr>
          <w:color w:val="auto"/>
        </w:rPr>
        <w:t>Kbt</w:t>
      </w:r>
      <w:proofErr w:type="spellEnd"/>
      <w:r w:rsidRPr="006A0979">
        <w:rPr>
          <w:color w:val="auto"/>
        </w:rPr>
        <w:t xml:space="preserve"> 62.§ (1) bekezdés k) pont </w:t>
      </w:r>
      <w:proofErr w:type="spellStart"/>
      <w:r w:rsidRPr="006A0979">
        <w:rPr>
          <w:color w:val="auto"/>
        </w:rPr>
        <w:t>kb</w:t>
      </w:r>
      <w:proofErr w:type="spellEnd"/>
      <w:r w:rsidRPr="006A0979">
        <w:rPr>
          <w:color w:val="auto"/>
        </w:rPr>
        <w:t xml:space="preserve">) és </w:t>
      </w:r>
      <w:proofErr w:type="spellStart"/>
      <w:r w:rsidRPr="006A0979">
        <w:rPr>
          <w:color w:val="auto"/>
        </w:rPr>
        <w:t>kc</w:t>
      </w:r>
      <w:proofErr w:type="spellEnd"/>
      <w:r w:rsidRPr="006A0979">
        <w:rPr>
          <w:color w:val="auto"/>
        </w:rPr>
        <w:t>) alpontjai tekintetében</w:t>
      </w:r>
    </w:p>
    <w:p w14:paraId="5F45FCFB" w14:textId="77777777" w:rsidR="00404550" w:rsidRPr="006A0979" w:rsidRDefault="00404550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Nyilatkozat</w:t>
      </w:r>
      <w:r w:rsidR="00E861AA" w:rsidRPr="006A0979">
        <w:rPr>
          <w:color w:val="auto"/>
        </w:rPr>
        <w:t xml:space="preserve">, igazolás </w:t>
      </w:r>
      <w:r w:rsidRPr="006A0979">
        <w:rPr>
          <w:color w:val="auto"/>
        </w:rPr>
        <w:t>a 3</w:t>
      </w:r>
      <w:r w:rsidR="00E861AA" w:rsidRPr="006A0979">
        <w:rPr>
          <w:color w:val="auto"/>
        </w:rPr>
        <w:t>2</w:t>
      </w:r>
      <w:r w:rsidRPr="006A0979">
        <w:rPr>
          <w:color w:val="auto"/>
        </w:rPr>
        <w:t>1/201</w:t>
      </w:r>
      <w:r w:rsidR="00E861AA" w:rsidRPr="006A0979">
        <w:rPr>
          <w:color w:val="auto"/>
        </w:rPr>
        <w:t>5</w:t>
      </w:r>
      <w:r w:rsidRPr="006A0979">
        <w:rPr>
          <w:color w:val="auto"/>
        </w:rPr>
        <w:t xml:space="preserve">. (X. </w:t>
      </w:r>
      <w:r w:rsidR="00E861AA" w:rsidRPr="006A0979">
        <w:rPr>
          <w:color w:val="auto"/>
        </w:rPr>
        <w:t>10</w:t>
      </w:r>
      <w:r w:rsidRPr="006A0979">
        <w:rPr>
          <w:color w:val="auto"/>
        </w:rPr>
        <w:t xml:space="preserve">.) Korm. rendelet </w:t>
      </w:r>
      <w:r w:rsidR="00E861AA" w:rsidRPr="006A0979">
        <w:rPr>
          <w:color w:val="auto"/>
        </w:rPr>
        <w:t>2</w:t>
      </w:r>
      <w:r w:rsidRPr="006A0979">
        <w:rPr>
          <w:color w:val="auto"/>
        </w:rPr>
        <w:t>1. § (</w:t>
      </w:r>
      <w:r w:rsidR="00461106" w:rsidRPr="006A0979">
        <w:rPr>
          <w:color w:val="auto"/>
        </w:rPr>
        <w:t>1</w:t>
      </w:r>
      <w:r w:rsidRPr="006A0979">
        <w:rPr>
          <w:color w:val="auto"/>
        </w:rPr>
        <w:t>) bekezdés a) pontjára vonatkozóan</w:t>
      </w:r>
    </w:p>
    <w:p w14:paraId="1B0708CB" w14:textId="77777777" w:rsidR="00404550" w:rsidRPr="006A0979" w:rsidRDefault="00404550" w:rsidP="00E861AA">
      <w:pPr>
        <w:pStyle w:val="ListParagraph1"/>
        <w:numPr>
          <w:ilvl w:val="0"/>
          <w:numId w:val="21"/>
        </w:numPr>
        <w:spacing w:after="0"/>
        <w:ind w:left="709" w:hanging="352"/>
        <w:jc w:val="both"/>
        <w:rPr>
          <w:color w:val="auto"/>
        </w:rPr>
      </w:pPr>
      <w:r w:rsidRPr="006A0979">
        <w:rPr>
          <w:color w:val="auto"/>
        </w:rPr>
        <w:t>Egyéb, az Ajánlattevő által szükségesnek ítélt dokumentumok (adott esetben)</w:t>
      </w:r>
    </w:p>
    <w:p w14:paraId="1E7911DA" w14:textId="77777777" w:rsidR="00FD3296" w:rsidRPr="006A0979" w:rsidRDefault="00001BCD" w:rsidP="00051ED8">
      <w:pPr>
        <w:pStyle w:val="Cmsor1"/>
        <w:keepNext w:val="0"/>
        <w:keepLines w:val="0"/>
        <w:pageBreakBefore w:val="0"/>
        <w:ind w:left="431" w:hanging="431"/>
        <w:rPr>
          <w:noProof/>
          <w:color w:val="auto"/>
        </w:rPr>
      </w:pPr>
      <w:r w:rsidRPr="006A0979">
        <w:rPr>
          <w:rFonts w:ascii="Garamond" w:hAnsi="Garamond"/>
          <w:b w:val="0"/>
          <w:bCs w:val="0"/>
          <w:color w:val="auto"/>
          <w:lang w:val="hu-HU"/>
        </w:rPr>
        <w:br w:type="page"/>
      </w:r>
      <w:bookmarkStart w:id="1" w:name="_Toc363639279"/>
      <w:bookmarkStart w:id="2" w:name="_Toc363639280"/>
      <w:bookmarkStart w:id="3" w:name="_Toc363639283"/>
      <w:bookmarkStart w:id="4" w:name="_Toc363639286"/>
      <w:bookmarkStart w:id="5" w:name="_Toc363639290"/>
      <w:bookmarkStart w:id="6" w:name="_Toc363639293"/>
      <w:bookmarkStart w:id="7" w:name="_Toc363639296"/>
      <w:bookmarkStart w:id="8" w:name="_Toc363639299"/>
      <w:bookmarkStart w:id="9" w:name="_Toc506211319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7B0CC6" w:rsidRPr="006A0979">
        <w:rPr>
          <w:noProof/>
          <w:color w:val="auto"/>
          <w:lang w:val="hu-HU"/>
        </w:rPr>
        <w:lastRenderedPageBreak/>
        <w:t>Mellékletek</w:t>
      </w:r>
      <w:bookmarkEnd w:id="9"/>
    </w:p>
    <w:p w14:paraId="25AEA97F" w14:textId="77777777" w:rsidR="00906936" w:rsidRPr="006A0979" w:rsidRDefault="00906936" w:rsidP="000C1DBE">
      <w:pPr>
        <w:pStyle w:val="Cmsor2"/>
        <w:numPr>
          <w:ilvl w:val="0"/>
          <w:numId w:val="0"/>
        </w:numPr>
        <w:ind w:left="576" w:hanging="576"/>
        <w:jc w:val="center"/>
        <w:rPr>
          <w:color w:val="auto"/>
        </w:rPr>
      </w:pPr>
      <w:r w:rsidRPr="006A0979">
        <w:rPr>
          <w:color w:val="auto"/>
        </w:rPr>
        <w:br w:type="page"/>
      </w:r>
      <w:bookmarkStart w:id="10" w:name="_Toc506211320"/>
      <w:r w:rsidRPr="006A0979">
        <w:rPr>
          <w:color w:val="auto"/>
        </w:rPr>
        <w:lastRenderedPageBreak/>
        <w:t>Ajánlattevő által benyújtandó nyilatkozatok, dokumentumok</w:t>
      </w:r>
      <w:bookmarkEnd w:id="10"/>
    </w:p>
    <w:p w14:paraId="38A923AF" w14:textId="77777777" w:rsidR="00906936" w:rsidRPr="006A0979" w:rsidRDefault="008B72DD" w:rsidP="00906936">
      <w:pPr>
        <w:pStyle w:val="Cmsor3"/>
        <w:keepLines w:val="0"/>
        <w:numPr>
          <w:ilvl w:val="1"/>
          <w:numId w:val="22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</w:p>
    <w:p w14:paraId="4BCAD367" w14:textId="77777777" w:rsidR="00404550" w:rsidRPr="006A0979" w:rsidRDefault="00404550" w:rsidP="006655D1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11" w:name="_Toc506211321"/>
      <w:r w:rsidRPr="006A0979">
        <w:rPr>
          <w:color w:val="auto"/>
          <w:sz w:val="26"/>
          <w:szCs w:val="26"/>
        </w:rPr>
        <w:lastRenderedPageBreak/>
        <w:t>Felolvasólap</w:t>
      </w:r>
      <w:bookmarkEnd w:id="11"/>
    </w:p>
    <w:p w14:paraId="3F1D06A9" w14:textId="517927C0" w:rsidR="00F40A84" w:rsidRPr="006A0979" w:rsidRDefault="007A747C" w:rsidP="006655D1">
      <w:pPr>
        <w:suppressAutoHyphens/>
        <w:spacing w:before="120" w:after="120"/>
        <w:jc w:val="center"/>
        <w:rPr>
          <w:b/>
          <w:bCs/>
          <w:color w:val="auto"/>
        </w:rPr>
      </w:pPr>
      <w:bookmarkStart w:id="12" w:name="_Hlk488402053"/>
      <w:r w:rsidRPr="006A0979">
        <w:rPr>
          <w:b/>
          <w:bCs/>
          <w:color w:val="auto"/>
        </w:rPr>
        <w:t xml:space="preserve">Légszennyezettség </w:t>
      </w:r>
      <w:proofErr w:type="spellStart"/>
      <w:r w:rsidRPr="006A0979">
        <w:rPr>
          <w:b/>
          <w:bCs/>
          <w:color w:val="auto"/>
        </w:rPr>
        <w:t>előrejelző</w:t>
      </w:r>
      <w:proofErr w:type="spellEnd"/>
      <w:r w:rsidRPr="006A0979">
        <w:rPr>
          <w:b/>
          <w:b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bookmarkEnd w:id="12"/>
    </w:p>
    <w:p w14:paraId="18699801" w14:textId="77777777" w:rsidR="007B0CC6" w:rsidRPr="006A0979" w:rsidRDefault="007B0CC6" w:rsidP="00F40A84">
      <w:pPr>
        <w:spacing w:after="120"/>
        <w:jc w:val="left"/>
        <w:rPr>
          <w:b/>
          <w:color w:val="auto"/>
          <w:u w:val="single"/>
        </w:rPr>
      </w:pPr>
    </w:p>
    <w:p w14:paraId="25F92985" w14:textId="77777777" w:rsidR="00F40A84" w:rsidRPr="006A0979" w:rsidRDefault="00F40A84" w:rsidP="00F40A84">
      <w:pPr>
        <w:spacing w:after="120"/>
        <w:jc w:val="left"/>
        <w:rPr>
          <w:b/>
          <w:color w:val="auto"/>
          <w:u w:val="single"/>
        </w:rPr>
      </w:pPr>
      <w:r w:rsidRPr="006A0979">
        <w:rPr>
          <w:b/>
          <w:color w:val="auto"/>
          <w:u w:val="single"/>
        </w:rPr>
        <w:t>Ajánlattevő adatai:</w:t>
      </w:r>
    </w:p>
    <w:tbl>
      <w:tblPr>
        <w:tblW w:w="0" w:type="auto"/>
        <w:tblInd w:w="108" w:type="dxa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Look w:val="00A0" w:firstRow="1" w:lastRow="0" w:firstColumn="1" w:lastColumn="0" w:noHBand="0" w:noVBand="0"/>
      </w:tblPr>
      <w:tblGrid>
        <w:gridCol w:w="4421"/>
        <w:gridCol w:w="4514"/>
      </w:tblGrid>
      <w:tr w:rsidR="006A0979" w:rsidRPr="006A0979" w14:paraId="04628CE1" w14:textId="77777777" w:rsidTr="00BD0D4E">
        <w:tc>
          <w:tcPr>
            <w:tcW w:w="4497" w:type="dxa"/>
            <w:tcBorders>
              <w:top w:val="single" w:sz="12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62BA8DE9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Ajánlattevő neve:</w:t>
            </w:r>
          </w:p>
        </w:tc>
        <w:tc>
          <w:tcPr>
            <w:tcW w:w="4605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29E2FF22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45F4A70D" w14:textId="77777777" w:rsidTr="00BD0D4E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53C338D4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Ajánlattevő székhelye: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0367F37D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632118E2" w14:textId="77777777" w:rsidTr="00BD0D4E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55B970BE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Levelezési címe: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46270CC1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05639CD6" w14:textId="77777777" w:rsidTr="00BD0D4E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07C48EF7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A céget képviselő személy neve: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1AAD4CAF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2C9AC663" w14:textId="77777777" w:rsidTr="00BD0D4E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59846740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A céget nyilvántartó cégbíróság: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4779F437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0F0D234C" w14:textId="77777777" w:rsidTr="008B72DD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48B986BA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A cég cégjegyzékszáma: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10726158" w14:textId="77777777" w:rsidR="00404550" w:rsidRPr="006A0979" w:rsidRDefault="00404550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7611D587" w14:textId="77777777" w:rsidTr="008B72DD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060FC22D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Kapcsolattartó neve: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2598E83B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6A0979" w:rsidRPr="006A0979" w14:paraId="46C9391E" w14:textId="77777777" w:rsidTr="008B72DD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2539A1CB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Telefon és fax szám: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2F00A511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</w:p>
        </w:tc>
      </w:tr>
      <w:tr w:rsidR="008B72DD" w:rsidRPr="006A0979" w14:paraId="48720DC6" w14:textId="77777777" w:rsidTr="00BD0D4E">
        <w:tc>
          <w:tcPr>
            <w:tcW w:w="4497" w:type="dxa"/>
            <w:tcBorders>
              <w:top w:val="single" w:sz="6" w:space="0" w:color="665D58"/>
              <w:left w:val="single" w:sz="12" w:space="0" w:color="665D58"/>
              <w:bottom w:val="single" w:sz="12" w:space="0" w:color="665D58"/>
              <w:right w:val="single" w:sz="6" w:space="0" w:color="665D58"/>
            </w:tcBorders>
          </w:tcPr>
          <w:p w14:paraId="30A119BA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  <w:r w:rsidRPr="006A0979">
              <w:rPr>
                <w:color w:val="auto"/>
              </w:rPr>
              <w:t>E-mail cím:</w:t>
            </w:r>
          </w:p>
        </w:tc>
        <w:tc>
          <w:tcPr>
            <w:tcW w:w="4605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12" w:space="0" w:color="665D58"/>
            </w:tcBorders>
          </w:tcPr>
          <w:p w14:paraId="2F64C8A4" w14:textId="77777777" w:rsidR="008B72DD" w:rsidRPr="006A0979" w:rsidRDefault="008B72DD" w:rsidP="00B33C69">
            <w:pPr>
              <w:spacing w:after="0" w:line="240" w:lineRule="auto"/>
              <w:rPr>
                <w:color w:val="auto"/>
              </w:rPr>
            </w:pPr>
          </w:p>
        </w:tc>
      </w:tr>
    </w:tbl>
    <w:p w14:paraId="5A8748BC" w14:textId="77777777" w:rsidR="00404550" w:rsidRPr="006A0979" w:rsidRDefault="00404550" w:rsidP="00FD7492">
      <w:pPr>
        <w:rPr>
          <w:color w:val="auto"/>
        </w:rPr>
      </w:pPr>
    </w:p>
    <w:p w14:paraId="12FE2C0A" w14:textId="2FF6C678" w:rsidR="00404550" w:rsidRPr="006A0979" w:rsidRDefault="00404550" w:rsidP="00B70211">
      <w:pPr>
        <w:pStyle w:val="Alcm"/>
        <w:rPr>
          <w:rFonts w:ascii="Calibri" w:hAnsi="Calibri"/>
          <w:b/>
          <w:spacing w:val="0"/>
          <w:sz w:val="22"/>
          <w:szCs w:val="28"/>
          <w:u w:val="single"/>
        </w:rPr>
      </w:pPr>
      <w:bookmarkStart w:id="13" w:name="_Hlk480278639"/>
      <w:r w:rsidRPr="006A0979">
        <w:rPr>
          <w:rFonts w:ascii="Calibri" w:hAnsi="Calibri"/>
          <w:b/>
          <w:spacing w:val="0"/>
          <w:sz w:val="22"/>
          <w:szCs w:val="28"/>
          <w:u w:val="single"/>
        </w:rPr>
        <w:t>Az ajánlat főbb számszerűsíthető adatai:</w:t>
      </w:r>
    </w:p>
    <w:p w14:paraId="2928BBA4" w14:textId="3D8E034B" w:rsidR="00126449" w:rsidRPr="006A0979" w:rsidRDefault="00812BBA" w:rsidP="00B47C6D">
      <w:pPr>
        <w:rPr>
          <w:b/>
          <w:color w:val="auto"/>
        </w:rPr>
      </w:pPr>
      <w:r w:rsidRPr="006A0979">
        <w:rPr>
          <w:b/>
          <w:color w:val="auto"/>
          <w:lang w:val="x-none" w:eastAsia="x-none"/>
        </w:rPr>
        <w:t>1. rész: Redundánsan üzemelő szünetmentes tápegység rendszer beszerzése</w:t>
      </w:r>
    </w:p>
    <w:tbl>
      <w:tblPr>
        <w:tblW w:w="0" w:type="auto"/>
        <w:tblInd w:w="108" w:type="dxa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Look w:val="00A0" w:firstRow="1" w:lastRow="0" w:firstColumn="1" w:lastColumn="0" w:noHBand="0" w:noVBand="0"/>
      </w:tblPr>
      <w:tblGrid>
        <w:gridCol w:w="4605"/>
        <w:gridCol w:w="1989"/>
        <w:gridCol w:w="2341"/>
      </w:tblGrid>
      <w:tr w:rsidR="006A0979" w:rsidRPr="006A0979" w:rsidDel="00C100B7" w14:paraId="4AB07FF1" w14:textId="77777777" w:rsidTr="00B47C6D">
        <w:trPr>
          <w:trHeight w:val="454"/>
        </w:trPr>
        <w:tc>
          <w:tcPr>
            <w:tcW w:w="4605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3BEC4A02" w14:textId="77777777" w:rsidR="00AC2F83" w:rsidRPr="006A0979" w:rsidRDefault="00D200CC" w:rsidP="007B68AC">
            <w:pPr>
              <w:spacing w:after="0" w:line="240" w:lineRule="auto"/>
              <w:ind w:left="-74"/>
              <w:jc w:val="left"/>
              <w:rPr>
                <w:color w:val="auto"/>
              </w:rPr>
            </w:pPr>
            <w:r w:rsidRPr="006A0979">
              <w:rPr>
                <w:color w:val="auto"/>
              </w:rPr>
              <w:t>Ajánlati ár</w:t>
            </w:r>
            <w:r w:rsidR="007B0CC6" w:rsidRPr="006A0979">
              <w:rPr>
                <w:color w:val="auto"/>
              </w:rPr>
              <w:t xml:space="preserve"> (nettó HUF)</w:t>
            </w:r>
          </w:p>
        </w:tc>
        <w:tc>
          <w:tcPr>
            <w:tcW w:w="1989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72E0086A" w14:textId="77777777" w:rsidR="00AC2F83" w:rsidRPr="006A0979" w:rsidDel="00C100B7" w:rsidRDefault="00AC2F83" w:rsidP="007B68AC">
            <w:pPr>
              <w:spacing w:after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2341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17AFB49C" w14:textId="77777777" w:rsidR="00AC2F83" w:rsidRPr="006A0979" w:rsidRDefault="00AC2F83" w:rsidP="007B68AC">
            <w:pPr>
              <w:spacing w:after="0" w:line="240" w:lineRule="auto"/>
              <w:jc w:val="left"/>
              <w:rPr>
                <w:color w:val="auto"/>
                <w:lang w:val="fi-FI"/>
              </w:rPr>
            </w:pPr>
            <w:r w:rsidRPr="006A0979">
              <w:rPr>
                <w:color w:val="auto"/>
                <w:lang w:val="fi-FI"/>
              </w:rPr>
              <w:t>nettó HUF</w:t>
            </w:r>
          </w:p>
        </w:tc>
      </w:tr>
      <w:tr w:rsidR="00AC2F83" w:rsidRPr="006A0979" w:rsidDel="00C100B7" w14:paraId="73D80E0A" w14:textId="77777777" w:rsidTr="00B47C6D">
        <w:trPr>
          <w:trHeight w:val="454"/>
        </w:trPr>
        <w:tc>
          <w:tcPr>
            <w:tcW w:w="4605" w:type="dxa"/>
            <w:tcBorders>
              <w:top w:val="single" w:sz="4" w:space="0" w:color="auto"/>
              <w:bottom w:val="single" w:sz="12" w:space="0" w:color="665D58"/>
            </w:tcBorders>
            <w:vAlign w:val="center"/>
          </w:tcPr>
          <w:p w14:paraId="70290E06" w14:textId="62886BE8" w:rsidR="00AC2F83" w:rsidRPr="006A0979" w:rsidRDefault="007B0CC6" w:rsidP="007B68AC">
            <w:pPr>
              <w:spacing w:after="0" w:line="240" w:lineRule="auto"/>
              <w:ind w:left="-74"/>
              <w:jc w:val="left"/>
              <w:rPr>
                <w:color w:val="auto"/>
              </w:rPr>
            </w:pPr>
            <w:r w:rsidRPr="006A0979">
              <w:rPr>
                <w:color w:val="auto"/>
              </w:rPr>
              <w:t>Áthidalási idő (2</w:t>
            </w:r>
            <w:r w:rsidR="00E61798" w:rsidRPr="006A0979">
              <w:rPr>
                <w:color w:val="auto"/>
              </w:rPr>
              <w:t xml:space="preserve"> db </w:t>
            </w:r>
            <w:r w:rsidRPr="006A0979">
              <w:rPr>
                <w:color w:val="auto"/>
              </w:rPr>
              <w:t xml:space="preserve">25 </w:t>
            </w:r>
            <w:proofErr w:type="spellStart"/>
            <w:r w:rsidRPr="006A0979">
              <w:rPr>
                <w:color w:val="auto"/>
              </w:rPr>
              <w:t>kVA</w:t>
            </w:r>
            <w:proofErr w:type="spellEnd"/>
            <w:r w:rsidRPr="006A0979">
              <w:rPr>
                <w:color w:val="auto"/>
              </w:rPr>
              <w:t>) - 70%-os terhelésen mért áthidalási idő perc értékben meghatározva</w:t>
            </w:r>
            <w:r w:rsidR="00063B69" w:rsidRPr="006A0979">
              <w:rPr>
                <w:rStyle w:val="Lbjegyzet-hivatkozs"/>
                <w:color w:val="auto"/>
              </w:rPr>
              <w:footnoteReference w:id="1"/>
            </w:r>
          </w:p>
        </w:tc>
        <w:tc>
          <w:tcPr>
            <w:tcW w:w="1989" w:type="dxa"/>
            <w:tcBorders>
              <w:top w:val="single" w:sz="4" w:space="0" w:color="auto"/>
              <w:bottom w:val="single" w:sz="12" w:space="0" w:color="665D58"/>
            </w:tcBorders>
            <w:vAlign w:val="center"/>
          </w:tcPr>
          <w:p w14:paraId="720BF556" w14:textId="77777777" w:rsidR="00AC2F83" w:rsidRPr="006A0979" w:rsidDel="00C100B7" w:rsidRDefault="00AC2F83" w:rsidP="007B68AC">
            <w:pPr>
              <w:spacing w:after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12" w:space="0" w:color="665D58"/>
            </w:tcBorders>
            <w:vAlign w:val="center"/>
          </w:tcPr>
          <w:p w14:paraId="4FCFD981" w14:textId="77777777" w:rsidR="00AC2F83" w:rsidRPr="006A0979" w:rsidRDefault="007B0CC6" w:rsidP="007B68AC">
            <w:pPr>
              <w:spacing w:after="0" w:line="240" w:lineRule="auto"/>
              <w:jc w:val="left"/>
              <w:rPr>
                <w:color w:val="auto"/>
                <w:lang w:val="fi-FI"/>
              </w:rPr>
            </w:pPr>
            <w:r w:rsidRPr="006A0979">
              <w:rPr>
                <w:color w:val="auto"/>
                <w:lang w:val="fi-FI"/>
              </w:rPr>
              <w:t>perc</w:t>
            </w:r>
          </w:p>
        </w:tc>
      </w:tr>
      <w:bookmarkEnd w:id="13"/>
    </w:tbl>
    <w:p w14:paraId="7E8D6379" w14:textId="77777777" w:rsidR="000B4EE0" w:rsidRPr="006A0979" w:rsidRDefault="000B4EE0" w:rsidP="000E36B1">
      <w:pPr>
        <w:spacing w:after="0" w:line="240" w:lineRule="auto"/>
        <w:rPr>
          <w:color w:val="auto"/>
        </w:rPr>
      </w:pPr>
    </w:p>
    <w:p w14:paraId="112E0DEC" w14:textId="77777777" w:rsidR="007B0CC6" w:rsidRPr="006A0979" w:rsidRDefault="007B0CC6" w:rsidP="000E36B1">
      <w:pPr>
        <w:spacing w:after="0" w:line="240" w:lineRule="auto"/>
        <w:rPr>
          <w:color w:val="auto"/>
        </w:rPr>
      </w:pPr>
    </w:p>
    <w:p w14:paraId="7F5FC4D0" w14:textId="3AFFF655" w:rsidR="00812BBA" w:rsidRPr="006A0979" w:rsidRDefault="00812BBA" w:rsidP="00812BBA">
      <w:pPr>
        <w:rPr>
          <w:b/>
          <w:color w:val="auto"/>
          <w:lang w:val="x-none" w:eastAsia="x-none"/>
        </w:rPr>
      </w:pPr>
      <w:r w:rsidRPr="006A0979">
        <w:rPr>
          <w:b/>
          <w:color w:val="auto"/>
          <w:lang w:val="x-none" w:eastAsia="x-none"/>
        </w:rPr>
        <w:t>2. rész: Szünetmentes tápegység rendszer beszerzése</w:t>
      </w:r>
    </w:p>
    <w:tbl>
      <w:tblPr>
        <w:tblW w:w="0" w:type="auto"/>
        <w:tblInd w:w="108" w:type="dxa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Look w:val="00A0" w:firstRow="1" w:lastRow="0" w:firstColumn="1" w:lastColumn="0" w:noHBand="0" w:noVBand="0"/>
      </w:tblPr>
      <w:tblGrid>
        <w:gridCol w:w="4612"/>
        <w:gridCol w:w="1985"/>
        <w:gridCol w:w="2338"/>
      </w:tblGrid>
      <w:tr w:rsidR="006A0979" w:rsidRPr="006A0979" w:rsidDel="00C100B7" w14:paraId="23457A90" w14:textId="77777777" w:rsidTr="00B47C6D">
        <w:trPr>
          <w:trHeight w:val="454"/>
        </w:trPr>
        <w:tc>
          <w:tcPr>
            <w:tcW w:w="4612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180E59D9" w14:textId="77777777" w:rsidR="00812BBA" w:rsidRPr="006A0979" w:rsidRDefault="00812BBA" w:rsidP="001D094A">
            <w:pPr>
              <w:spacing w:after="0" w:line="240" w:lineRule="auto"/>
              <w:ind w:left="-74"/>
              <w:jc w:val="left"/>
              <w:rPr>
                <w:color w:val="auto"/>
              </w:rPr>
            </w:pPr>
            <w:r w:rsidRPr="006A0979">
              <w:rPr>
                <w:color w:val="auto"/>
              </w:rPr>
              <w:t>Ajánlati ár (nettó HUF)</w:t>
            </w:r>
          </w:p>
        </w:tc>
        <w:tc>
          <w:tcPr>
            <w:tcW w:w="1985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79999E17" w14:textId="77777777" w:rsidR="00812BBA" w:rsidRPr="006A0979" w:rsidDel="00C100B7" w:rsidRDefault="00812BBA" w:rsidP="001D094A">
            <w:pPr>
              <w:spacing w:after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2338" w:type="dxa"/>
            <w:tcBorders>
              <w:top w:val="single" w:sz="12" w:space="0" w:color="665D58"/>
              <w:bottom w:val="single" w:sz="4" w:space="0" w:color="auto"/>
            </w:tcBorders>
            <w:vAlign w:val="center"/>
          </w:tcPr>
          <w:p w14:paraId="1552C468" w14:textId="77777777" w:rsidR="00812BBA" w:rsidRPr="006A0979" w:rsidRDefault="00812BBA" w:rsidP="001D094A">
            <w:pPr>
              <w:spacing w:after="0" w:line="240" w:lineRule="auto"/>
              <w:jc w:val="left"/>
              <w:rPr>
                <w:color w:val="auto"/>
                <w:lang w:val="fi-FI"/>
              </w:rPr>
            </w:pPr>
            <w:r w:rsidRPr="006A0979">
              <w:rPr>
                <w:color w:val="auto"/>
                <w:lang w:val="fi-FI"/>
              </w:rPr>
              <w:t>nettó HUF</w:t>
            </w:r>
          </w:p>
        </w:tc>
      </w:tr>
      <w:tr w:rsidR="00812BBA" w:rsidRPr="006A0979" w14:paraId="37DCBE24" w14:textId="77777777" w:rsidTr="00B47C6D">
        <w:trPr>
          <w:trHeight w:val="454"/>
        </w:trPr>
        <w:tc>
          <w:tcPr>
            <w:tcW w:w="4612" w:type="dxa"/>
            <w:tcBorders>
              <w:top w:val="single" w:sz="4" w:space="0" w:color="auto"/>
              <w:left w:val="single" w:sz="12" w:space="0" w:color="665D58"/>
              <w:bottom w:val="single" w:sz="12" w:space="0" w:color="665D58"/>
              <w:right w:val="single" w:sz="6" w:space="0" w:color="665D58"/>
            </w:tcBorders>
            <w:vAlign w:val="center"/>
          </w:tcPr>
          <w:p w14:paraId="4327FA79" w14:textId="77777777" w:rsidR="00812BBA" w:rsidRPr="006A0979" w:rsidRDefault="00812BBA" w:rsidP="001D094A">
            <w:pPr>
              <w:spacing w:after="0" w:line="240" w:lineRule="auto"/>
              <w:ind w:left="-74"/>
              <w:jc w:val="left"/>
              <w:rPr>
                <w:color w:val="auto"/>
              </w:rPr>
            </w:pPr>
            <w:r w:rsidRPr="006A0979">
              <w:rPr>
                <w:color w:val="auto"/>
              </w:rPr>
              <w:t xml:space="preserve">Áthidalási idő (1 db 25 </w:t>
            </w:r>
            <w:proofErr w:type="spellStart"/>
            <w:r w:rsidRPr="006A0979">
              <w:rPr>
                <w:color w:val="auto"/>
              </w:rPr>
              <w:t>kVA</w:t>
            </w:r>
            <w:proofErr w:type="spellEnd"/>
            <w:r w:rsidRPr="006A0979">
              <w:rPr>
                <w:color w:val="auto"/>
              </w:rPr>
              <w:t>) - 70%-os terhelésen mért áthidalási idő perc értékben meghatározva</w:t>
            </w:r>
            <w:r w:rsidRPr="006A0979">
              <w:rPr>
                <w:rStyle w:val="Lbjegyzet-hivatkozs"/>
                <w:color w:val="auto"/>
              </w:rPr>
              <w:footnoteReference w:id="2"/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665D58"/>
              <w:bottom w:val="single" w:sz="12" w:space="0" w:color="665D58"/>
              <w:right w:val="single" w:sz="6" w:space="0" w:color="665D58"/>
            </w:tcBorders>
            <w:vAlign w:val="center"/>
          </w:tcPr>
          <w:p w14:paraId="6FC0DE47" w14:textId="77777777" w:rsidR="00812BBA" w:rsidRPr="006A0979" w:rsidDel="00C100B7" w:rsidRDefault="00812BBA" w:rsidP="001D094A">
            <w:pPr>
              <w:spacing w:after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6" w:space="0" w:color="665D58"/>
              <w:bottom w:val="single" w:sz="12" w:space="0" w:color="665D58"/>
              <w:right w:val="single" w:sz="12" w:space="0" w:color="665D58"/>
            </w:tcBorders>
            <w:vAlign w:val="center"/>
          </w:tcPr>
          <w:p w14:paraId="551C4054" w14:textId="77777777" w:rsidR="00812BBA" w:rsidRPr="006A0979" w:rsidRDefault="00812BBA" w:rsidP="001D094A">
            <w:pPr>
              <w:spacing w:after="0" w:line="240" w:lineRule="auto"/>
              <w:jc w:val="left"/>
              <w:rPr>
                <w:color w:val="auto"/>
                <w:lang w:val="fi-FI"/>
              </w:rPr>
            </w:pPr>
            <w:r w:rsidRPr="006A0979">
              <w:rPr>
                <w:color w:val="auto"/>
                <w:lang w:val="fi-FI"/>
              </w:rPr>
              <w:t>perc</w:t>
            </w:r>
          </w:p>
        </w:tc>
      </w:tr>
    </w:tbl>
    <w:p w14:paraId="2ED8DF0B" w14:textId="77777777" w:rsidR="007B0CC6" w:rsidRPr="006A0979" w:rsidRDefault="007B0CC6" w:rsidP="000E36B1">
      <w:pPr>
        <w:spacing w:after="0" w:line="240" w:lineRule="auto"/>
        <w:rPr>
          <w:color w:val="auto"/>
        </w:rPr>
      </w:pPr>
    </w:p>
    <w:p w14:paraId="50F16756" w14:textId="77777777" w:rsidR="007B0CC6" w:rsidRPr="006A0979" w:rsidRDefault="007B0CC6" w:rsidP="000E36B1">
      <w:pPr>
        <w:spacing w:after="0" w:line="240" w:lineRule="auto"/>
        <w:rPr>
          <w:color w:val="auto"/>
        </w:rPr>
      </w:pPr>
    </w:p>
    <w:p w14:paraId="58162CE0" w14:textId="77777777" w:rsidR="007B0CC6" w:rsidRPr="006A0979" w:rsidRDefault="007B0CC6" w:rsidP="000E36B1">
      <w:pPr>
        <w:spacing w:after="0" w:line="240" w:lineRule="auto"/>
        <w:rPr>
          <w:color w:val="auto"/>
        </w:rPr>
      </w:pPr>
    </w:p>
    <w:p w14:paraId="65C47706" w14:textId="77777777" w:rsidR="007B0CC6" w:rsidRPr="006A0979" w:rsidRDefault="007B0CC6" w:rsidP="000E36B1">
      <w:pPr>
        <w:spacing w:after="0" w:line="240" w:lineRule="auto"/>
        <w:rPr>
          <w:color w:val="auto"/>
        </w:rPr>
      </w:pPr>
    </w:p>
    <w:p w14:paraId="3D16FF5D" w14:textId="77777777" w:rsidR="002423B0" w:rsidRPr="006A0979" w:rsidRDefault="002423B0" w:rsidP="000E36B1">
      <w:pPr>
        <w:spacing w:after="0" w:line="240" w:lineRule="auto"/>
        <w:rPr>
          <w:color w:val="auto"/>
        </w:rPr>
      </w:pPr>
    </w:p>
    <w:p w14:paraId="364F78FD" w14:textId="77777777" w:rsidR="004830E4" w:rsidRPr="006A0979" w:rsidRDefault="004830E4" w:rsidP="00B33C69">
      <w:pPr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05"/>
      </w:tblGrid>
      <w:tr w:rsidR="006A0979" w:rsidRPr="006A0979" w14:paraId="5C253675" w14:textId="77777777">
        <w:trPr>
          <w:jc w:val="right"/>
        </w:trPr>
        <w:tc>
          <w:tcPr>
            <w:tcW w:w="4605" w:type="dxa"/>
          </w:tcPr>
          <w:p w14:paraId="21E15276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158B2D36" w14:textId="77777777">
        <w:trPr>
          <w:jc w:val="right"/>
        </w:trPr>
        <w:tc>
          <w:tcPr>
            <w:tcW w:w="4605" w:type="dxa"/>
          </w:tcPr>
          <w:p w14:paraId="1AA70C2F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45567D5B" w14:textId="77777777">
        <w:trPr>
          <w:jc w:val="right"/>
        </w:trPr>
        <w:tc>
          <w:tcPr>
            <w:tcW w:w="4605" w:type="dxa"/>
          </w:tcPr>
          <w:p w14:paraId="175224B2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712531B0" w14:textId="77777777">
        <w:trPr>
          <w:jc w:val="right"/>
        </w:trPr>
        <w:tc>
          <w:tcPr>
            <w:tcW w:w="4605" w:type="dxa"/>
          </w:tcPr>
          <w:p w14:paraId="2213EAD8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2A6B168D" w14:textId="77777777">
        <w:trPr>
          <w:jc w:val="right"/>
        </w:trPr>
        <w:tc>
          <w:tcPr>
            <w:tcW w:w="4605" w:type="dxa"/>
          </w:tcPr>
          <w:p w14:paraId="3AF0293F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47945CA6" w14:textId="77777777">
        <w:trPr>
          <w:jc w:val="right"/>
        </w:trPr>
        <w:tc>
          <w:tcPr>
            <w:tcW w:w="4605" w:type="dxa"/>
          </w:tcPr>
          <w:p w14:paraId="694CEFB2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6A0979" w:rsidRPr="006A0979" w14:paraId="732F6F90" w14:textId="77777777">
        <w:trPr>
          <w:jc w:val="right"/>
        </w:trPr>
        <w:tc>
          <w:tcPr>
            <w:tcW w:w="4605" w:type="dxa"/>
          </w:tcPr>
          <w:p w14:paraId="21B3361B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7DD7EBA2" w14:textId="77777777" w:rsidR="008B72DD" w:rsidRPr="006A0979" w:rsidRDefault="00404550" w:rsidP="008B72DD">
      <w:pPr>
        <w:pStyle w:val="Cmsor3"/>
        <w:keepLines w:val="0"/>
        <w:numPr>
          <w:ilvl w:val="1"/>
          <w:numId w:val="22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  <w:bookmarkStart w:id="14" w:name="_Toc448143588"/>
    </w:p>
    <w:p w14:paraId="5F779DA9" w14:textId="47558579" w:rsidR="00404550" w:rsidRPr="006A0979" w:rsidRDefault="008B72DD" w:rsidP="006655D1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15" w:name="_Toc506211322"/>
      <w:r w:rsidRPr="006A0979">
        <w:rPr>
          <w:color w:val="auto"/>
          <w:sz w:val="26"/>
          <w:szCs w:val="26"/>
        </w:rPr>
        <w:lastRenderedPageBreak/>
        <w:t xml:space="preserve">AJÁNLATI NYILATKOZAT a Kbt. 66. § (2) </w:t>
      </w:r>
      <w:r w:rsidR="00063B69" w:rsidRPr="006A0979">
        <w:rPr>
          <w:color w:val="auto"/>
          <w:sz w:val="26"/>
          <w:szCs w:val="26"/>
        </w:rPr>
        <w:t xml:space="preserve">bekezdésére </w:t>
      </w:r>
      <w:r w:rsidRPr="006A0979">
        <w:rPr>
          <w:color w:val="auto"/>
          <w:sz w:val="26"/>
          <w:szCs w:val="26"/>
        </w:rPr>
        <w:t>vonatkozóan</w:t>
      </w:r>
      <w:bookmarkEnd w:id="14"/>
      <w:bookmarkEnd w:id="15"/>
    </w:p>
    <w:p w14:paraId="3759AAD3" w14:textId="7500AF75" w:rsidR="00812BBA" w:rsidRPr="006A0979" w:rsidRDefault="00812BBA" w:rsidP="00B47C6D">
      <w:pPr>
        <w:jc w:val="center"/>
        <w:rPr>
          <w:color w:val="auto"/>
        </w:rPr>
      </w:pPr>
      <w:r w:rsidRPr="006A0979">
        <w:rPr>
          <w:rFonts w:ascii="Century Gothic" w:hAnsi="Century Gothic"/>
          <w:b/>
          <w:color w:val="auto"/>
          <w:sz w:val="26"/>
          <w:szCs w:val="26"/>
          <w:highlight w:val="yellow"/>
        </w:rPr>
        <w:t>&lt;Rész megnevezése&gt;</w:t>
      </w:r>
      <w:r w:rsidRPr="006A0979">
        <w:rPr>
          <w:rStyle w:val="Lbjegyzet-hivatkozs"/>
          <w:rFonts w:ascii="Century Gothic" w:hAnsi="Century Gothic"/>
          <w:b/>
          <w:color w:val="auto"/>
          <w:szCs w:val="26"/>
          <w:highlight w:val="yellow"/>
        </w:rPr>
        <w:footnoteReference w:id="3"/>
      </w:r>
    </w:p>
    <w:p w14:paraId="0AE84752" w14:textId="77777777" w:rsidR="00713BAC" w:rsidRPr="006A0979" w:rsidRDefault="00713BAC" w:rsidP="00E014A9">
      <w:pPr>
        <w:spacing w:after="0"/>
        <w:rPr>
          <w:color w:val="auto"/>
        </w:rPr>
      </w:pPr>
    </w:p>
    <w:p w14:paraId="0C04CFFC" w14:textId="755E0424" w:rsidR="00E014A9" w:rsidRPr="006A0979" w:rsidRDefault="00E014A9" w:rsidP="00E014A9">
      <w:pPr>
        <w:spacing w:after="0"/>
        <w:rPr>
          <w:color w:val="auto"/>
        </w:rPr>
      </w:pPr>
      <w:r w:rsidRPr="006A0979">
        <w:rPr>
          <w:color w:val="auto"/>
        </w:rPr>
        <w:t>Alulírott …………………………………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>. mint a(z) 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 xml:space="preserve">. ajánlattevő (neve, székhelye, cégjegyzékszáma és a céget nyilvántartó cégbíróság neve) </w:t>
      </w:r>
      <w:proofErr w:type="gramStart"/>
      <w:r w:rsidRPr="006A0979">
        <w:rPr>
          <w:color w:val="auto"/>
        </w:rPr>
        <w:t>cég aláírásra</w:t>
      </w:r>
      <w:proofErr w:type="gramEnd"/>
      <w:r w:rsidRPr="006A0979">
        <w:rPr>
          <w:color w:val="auto"/>
        </w:rPr>
        <w:t xml:space="preserve"> jogosult képviselője a</w:t>
      </w:r>
      <w:r w:rsidR="00F40A84" w:rsidRPr="006A0979">
        <w:rPr>
          <w:color w:val="auto"/>
        </w:rPr>
        <w:t>z</w:t>
      </w:r>
      <w:r w:rsidRPr="006A0979">
        <w:rPr>
          <w:color w:val="auto"/>
        </w:rPr>
        <w:t xml:space="preserve"> </w:t>
      </w:r>
      <w:r w:rsidR="00F40A84" w:rsidRPr="006A0979">
        <w:rPr>
          <w:b/>
          <w:color w:val="auto"/>
        </w:rPr>
        <w:t>Országos Meteorológiai Szolgálat</w:t>
      </w:r>
      <w:r w:rsidRPr="006A0979">
        <w:rPr>
          <w:color w:val="auto"/>
        </w:rPr>
        <w:t xml:space="preserve"> Ajánlatkérő által </w:t>
      </w:r>
      <w:r w:rsidR="007A747C" w:rsidRPr="006A0979">
        <w:rPr>
          <w:b/>
          <w:bCs/>
          <w:iCs/>
          <w:color w:val="auto"/>
        </w:rPr>
        <w:t xml:space="preserve">Légszennyezettség </w:t>
      </w:r>
      <w:proofErr w:type="spellStart"/>
      <w:r w:rsidR="007A747C" w:rsidRPr="006A0979">
        <w:rPr>
          <w:b/>
          <w:bCs/>
          <w:iCs/>
          <w:color w:val="auto"/>
        </w:rPr>
        <w:t>előrejelző</w:t>
      </w:r>
      <w:proofErr w:type="spellEnd"/>
      <w:r w:rsidR="007A747C" w:rsidRPr="006A0979">
        <w:rPr>
          <w:b/>
          <w:bCs/>
          <w:i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="004B3234" w:rsidRPr="006A0979">
        <w:rPr>
          <w:b/>
          <w:color w:val="auto"/>
        </w:rPr>
        <w:t xml:space="preserve"> </w:t>
      </w:r>
      <w:r w:rsidRPr="006A0979">
        <w:rPr>
          <w:color w:val="auto"/>
        </w:rPr>
        <w:t>tárgyban megindított közbeszerzési eljárás vonatkozásában nyilatkozom, hogy a(z)</w:t>
      </w:r>
    </w:p>
    <w:p w14:paraId="2FABBD0E" w14:textId="77777777" w:rsidR="00E014A9" w:rsidRPr="006A0979" w:rsidRDefault="00E014A9" w:rsidP="00E014A9">
      <w:pPr>
        <w:spacing w:after="0"/>
        <w:rPr>
          <w:color w:val="auto"/>
        </w:rPr>
      </w:pPr>
    </w:p>
    <w:p w14:paraId="6A809900" w14:textId="77777777" w:rsidR="00E014A9" w:rsidRPr="006A0979" w:rsidRDefault="00E014A9" w:rsidP="00E014A9">
      <w:pPr>
        <w:spacing w:after="0"/>
        <w:jc w:val="center"/>
        <w:rPr>
          <w:b/>
          <w:color w:val="auto"/>
        </w:rPr>
      </w:pPr>
      <w:r w:rsidRPr="006A0979">
        <w:rPr>
          <w:b/>
          <w:color w:val="auto"/>
        </w:rPr>
        <w:t>……………………………… ajánlattevő</w:t>
      </w:r>
    </w:p>
    <w:p w14:paraId="627A89D0" w14:textId="77777777" w:rsidR="00E014A9" w:rsidRPr="006A0979" w:rsidRDefault="00E014A9" w:rsidP="00E014A9">
      <w:pPr>
        <w:spacing w:after="0"/>
        <w:rPr>
          <w:color w:val="auto"/>
        </w:rPr>
      </w:pPr>
    </w:p>
    <w:p w14:paraId="1205D139" w14:textId="77777777" w:rsidR="00E014A9" w:rsidRPr="006A0979" w:rsidRDefault="00E014A9" w:rsidP="00E014A9">
      <w:pPr>
        <w:numPr>
          <w:ilvl w:val="0"/>
          <w:numId w:val="25"/>
        </w:numPr>
        <w:spacing w:after="0"/>
        <w:rPr>
          <w:color w:val="auto"/>
        </w:rPr>
      </w:pPr>
      <w:r w:rsidRPr="006A0979">
        <w:rPr>
          <w:color w:val="auto"/>
        </w:rPr>
        <w:t>A közbeszerzési dokumentumokban, (kiegészítő tájékoztatás(ok)</w:t>
      </w:r>
      <w:proofErr w:type="spellStart"/>
      <w:r w:rsidRPr="006A0979">
        <w:rPr>
          <w:color w:val="auto"/>
        </w:rPr>
        <w:t>ban</w:t>
      </w:r>
      <w:proofErr w:type="spellEnd"/>
      <w:r w:rsidRPr="006A0979">
        <w:rPr>
          <w:color w:val="auto"/>
        </w:rPr>
        <w:t>) meghatározott feltételeket, követelményeket megértette és elfogadja, a teljesítés során a Kbt. előírásainak és az egyéb jogszabályi előírásoknak maradéktalanul eleget tesz.</w:t>
      </w:r>
    </w:p>
    <w:p w14:paraId="04383753" w14:textId="77777777" w:rsidR="00E014A9" w:rsidRPr="006A0979" w:rsidRDefault="00E014A9" w:rsidP="00E014A9">
      <w:pPr>
        <w:spacing w:after="0"/>
        <w:rPr>
          <w:color w:val="auto"/>
        </w:rPr>
      </w:pPr>
    </w:p>
    <w:p w14:paraId="09702A11" w14:textId="2341EFA2" w:rsidR="00E014A9" w:rsidRPr="006A0979" w:rsidRDefault="00E014A9" w:rsidP="00B47C6D">
      <w:pPr>
        <w:numPr>
          <w:ilvl w:val="0"/>
          <w:numId w:val="25"/>
        </w:numPr>
        <w:spacing w:after="0"/>
        <w:rPr>
          <w:color w:val="auto"/>
        </w:rPr>
      </w:pPr>
      <w:r w:rsidRPr="006A0979">
        <w:rPr>
          <w:color w:val="auto"/>
        </w:rPr>
        <w:t xml:space="preserve">A szerződést – amennyiben, mint nyertes ajánlattevő kiválasztásra kerül – a felolvasólapon szereplő ajánlati </w:t>
      </w:r>
      <w:proofErr w:type="gramStart"/>
      <w:r w:rsidRPr="006A0979">
        <w:rPr>
          <w:color w:val="auto"/>
        </w:rPr>
        <w:t>árral</w:t>
      </w:r>
      <w:proofErr w:type="gramEnd"/>
      <w:r w:rsidRPr="006A0979">
        <w:rPr>
          <w:color w:val="auto"/>
        </w:rPr>
        <w:t xml:space="preserve"> valamint a közbeszerzési dokumentumokban, továbbá a szerződéses feltételekben meghatározott feltételekkel megköti és teljesíti.</w:t>
      </w:r>
    </w:p>
    <w:p w14:paraId="7A7FCA6F" w14:textId="77777777" w:rsidR="00900F89" w:rsidRPr="006A0979" w:rsidRDefault="00900F89" w:rsidP="00B47C6D">
      <w:pPr>
        <w:pStyle w:val="Szneslista1jellszn2"/>
        <w:spacing w:after="0"/>
        <w:ind w:left="0"/>
        <w:rPr>
          <w:color w:val="auto"/>
        </w:rPr>
      </w:pPr>
    </w:p>
    <w:p w14:paraId="13860162" w14:textId="77777777" w:rsidR="009F54D6" w:rsidRPr="006A0979" w:rsidRDefault="009F54D6" w:rsidP="00E014A9">
      <w:pPr>
        <w:spacing w:after="0"/>
        <w:rPr>
          <w:color w:val="auto"/>
        </w:rPr>
      </w:pPr>
    </w:p>
    <w:p w14:paraId="16EFC639" w14:textId="77777777" w:rsidR="00404550" w:rsidRPr="006A0979" w:rsidRDefault="00404550" w:rsidP="00FD7492">
      <w:pPr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05"/>
      </w:tblGrid>
      <w:tr w:rsidR="006A0979" w:rsidRPr="006A0979" w14:paraId="5E5B0B9C" w14:textId="77777777">
        <w:trPr>
          <w:jc w:val="right"/>
        </w:trPr>
        <w:tc>
          <w:tcPr>
            <w:tcW w:w="4605" w:type="dxa"/>
          </w:tcPr>
          <w:p w14:paraId="07944656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5C5D2748" w14:textId="77777777">
        <w:trPr>
          <w:jc w:val="right"/>
        </w:trPr>
        <w:tc>
          <w:tcPr>
            <w:tcW w:w="4605" w:type="dxa"/>
          </w:tcPr>
          <w:p w14:paraId="65D94C9E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5C5696DD" w14:textId="77777777">
        <w:trPr>
          <w:jc w:val="right"/>
        </w:trPr>
        <w:tc>
          <w:tcPr>
            <w:tcW w:w="4605" w:type="dxa"/>
          </w:tcPr>
          <w:p w14:paraId="7CB8E5D8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259BEC4C" w14:textId="77777777">
        <w:trPr>
          <w:jc w:val="right"/>
        </w:trPr>
        <w:tc>
          <w:tcPr>
            <w:tcW w:w="4605" w:type="dxa"/>
          </w:tcPr>
          <w:p w14:paraId="00E67ED2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41EAED3F" w14:textId="77777777">
        <w:trPr>
          <w:jc w:val="right"/>
        </w:trPr>
        <w:tc>
          <w:tcPr>
            <w:tcW w:w="4605" w:type="dxa"/>
          </w:tcPr>
          <w:p w14:paraId="69C4E751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48C4300F" w14:textId="77777777">
        <w:trPr>
          <w:jc w:val="right"/>
        </w:trPr>
        <w:tc>
          <w:tcPr>
            <w:tcW w:w="4605" w:type="dxa"/>
          </w:tcPr>
          <w:p w14:paraId="6C9C71BC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6A0979" w:rsidRPr="006A0979" w14:paraId="7633F405" w14:textId="77777777">
        <w:trPr>
          <w:jc w:val="right"/>
        </w:trPr>
        <w:tc>
          <w:tcPr>
            <w:tcW w:w="4605" w:type="dxa"/>
          </w:tcPr>
          <w:p w14:paraId="2974858B" w14:textId="77777777" w:rsidR="00404550" w:rsidRPr="006A0979" w:rsidRDefault="00404550" w:rsidP="006A0DB6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42254B71" w14:textId="77777777" w:rsidR="00063B69" w:rsidRPr="006A0979" w:rsidRDefault="00063B69" w:rsidP="00B47C6D">
      <w:pPr>
        <w:pStyle w:val="Cmsor3"/>
        <w:keepLines w:val="0"/>
        <w:numPr>
          <w:ilvl w:val="1"/>
          <w:numId w:val="22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</w:p>
    <w:p w14:paraId="2BCC0FFC" w14:textId="56CC3A8A" w:rsidR="00063B69" w:rsidRPr="006A0979" w:rsidRDefault="00063B69" w:rsidP="00063B69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16" w:name="_Toc506211323"/>
      <w:r w:rsidRPr="006A0979">
        <w:rPr>
          <w:color w:val="auto"/>
          <w:sz w:val="26"/>
          <w:szCs w:val="26"/>
        </w:rPr>
        <w:lastRenderedPageBreak/>
        <w:t xml:space="preserve">AJÁNLATI NYILATKOZAT a Kbt. 65. § (7) bekezdése, a Kbt. 66. § (4) és (6) bekezdéseire és a </w:t>
      </w:r>
      <w:proofErr w:type="spellStart"/>
      <w:r w:rsidRPr="006A0979">
        <w:rPr>
          <w:color w:val="auto"/>
          <w:sz w:val="26"/>
          <w:szCs w:val="26"/>
        </w:rPr>
        <w:t>Kbt</w:t>
      </w:r>
      <w:proofErr w:type="spellEnd"/>
      <w:r w:rsidRPr="006A0979">
        <w:rPr>
          <w:color w:val="auto"/>
          <w:sz w:val="26"/>
          <w:szCs w:val="26"/>
        </w:rPr>
        <w:t xml:space="preserve"> 67. § (4) bekezdéseire vonatkozóan</w:t>
      </w:r>
      <w:bookmarkEnd w:id="16"/>
    </w:p>
    <w:p w14:paraId="3A50180F" w14:textId="77777777" w:rsidR="00812BBA" w:rsidRPr="006A0979" w:rsidRDefault="00812BBA" w:rsidP="00812BBA">
      <w:pPr>
        <w:jc w:val="center"/>
        <w:rPr>
          <w:rFonts w:ascii="Century Gothic" w:hAnsi="Century Gothic"/>
          <w:b/>
          <w:color w:val="auto"/>
          <w:lang w:val="x-none" w:eastAsia="x-none"/>
        </w:rPr>
      </w:pPr>
      <w:r w:rsidRPr="006A0979">
        <w:rPr>
          <w:rFonts w:ascii="Century Gothic" w:hAnsi="Century Gothic"/>
          <w:b/>
          <w:color w:val="auto"/>
          <w:sz w:val="26"/>
          <w:szCs w:val="26"/>
          <w:highlight w:val="yellow"/>
        </w:rPr>
        <w:t>&lt;Rész megnevezése&gt;</w:t>
      </w:r>
      <w:r w:rsidRPr="006A0979">
        <w:rPr>
          <w:rStyle w:val="Lbjegyzet-hivatkozs"/>
          <w:rFonts w:ascii="Century Gothic" w:hAnsi="Century Gothic"/>
          <w:b/>
          <w:color w:val="auto"/>
          <w:szCs w:val="26"/>
          <w:highlight w:val="yellow"/>
        </w:rPr>
        <w:footnoteReference w:id="4"/>
      </w:r>
    </w:p>
    <w:p w14:paraId="4E8DF988" w14:textId="77777777" w:rsidR="00063B69" w:rsidRPr="006A0979" w:rsidRDefault="00063B69" w:rsidP="00063B69">
      <w:pPr>
        <w:spacing w:after="0"/>
        <w:rPr>
          <w:color w:val="auto"/>
        </w:rPr>
      </w:pPr>
    </w:p>
    <w:p w14:paraId="37AABF15" w14:textId="32D1D2EA" w:rsidR="00063B69" w:rsidRPr="006A0979" w:rsidRDefault="00063B69" w:rsidP="00063B69">
      <w:pPr>
        <w:spacing w:after="0"/>
        <w:rPr>
          <w:color w:val="auto"/>
        </w:rPr>
      </w:pPr>
      <w:r w:rsidRPr="006A0979">
        <w:rPr>
          <w:color w:val="auto"/>
        </w:rPr>
        <w:t>Alulírott …………………………………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>. mint a(z) 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 xml:space="preserve">. ajánlattevő (neve, székhelye, cégjegyzékszáma és a céget nyilvántartó cégbíróság neve) </w:t>
      </w:r>
      <w:proofErr w:type="gramStart"/>
      <w:r w:rsidRPr="006A0979">
        <w:rPr>
          <w:color w:val="auto"/>
        </w:rPr>
        <w:t>cég aláírásra</w:t>
      </w:r>
      <w:proofErr w:type="gramEnd"/>
      <w:r w:rsidRPr="006A0979">
        <w:rPr>
          <w:color w:val="auto"/>
        </w:rPr>
        <w:t xml:space="preserve"> jogosult képviselője az </w:t>
      </w:r>
      <w:r w:rsidRPr="006A0979">
        <w:rPr>
          <w:b/>
          <w:color w:val="auto"/>
        </w:rPr>
        <w:t>Országos Meteorológiai Szolgálat</w:t>
      </w:r>
      <w:r w:rsidRPr="006A0979">
        <w:rPr>
          <w:color w:val="auto"/>
        </w:rPr>
        <w:t xml:space="preserve"> Ajánlatkérő által </w:t>
      </w:r>
      <w:r w:rsidRPr="006A0979">
        <w:rPr>
          <w:b/>
          <w:bCs/>
          <w:iCs/>
          <w:color w:val="auto"/>
        </w:rPr>
        <w:t xml:space="preserve">Légszennyezettség </w:t>
      </w:r>
      <w:proofErr w:type="spellStart"/>
      <w:r w:rsidRPr="006A0979">
        <w:rPr>
          <w:b/>
          <w:bCs/>
          <w:iCs/>
          <w:color w:val="auto"/>
        </w:rPr>
        <w:t>előrejelző</w:t>
      </w:r>
      <w:proofErr w:type="spellEnd"/>
      <w:r w:rsidRPr="006A0979">
        <w:rPr>
          <w:b/>
          <w:bCs/>
          <w:i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Pr="006A0979">
        <w:rPr>
          <w:b/>
          <w:color w:val="auto"/>
        </w:rPr>
        <w:t xml:space="preserve"> </w:t>
      </w:r>
      <w:r w:rsidRPr="006A0979">
        <w:rPr>
          <w:color w:val="auto"/>
        </w:rPr>
        <w:t>tárgyban megindított közbeszerzési eljárás vonatkozásában nyilatkozom, hogy a(z)</w:t>
      </w:r>
    </w:p>
    <w:p w14:paraId="2C7158F4" w14:textId="77777777" w:rsidR="00063B69" w:rsidRPr="006A0979" w:rsidRDefault="00063B69" w:rsidP="00063B69">
      <w:pPr>
        <w:spacing w:after="0"/>
        <w:rPr>
          <w:color w:val="auto"/>
        </w:rPr>
      </w:pPr>
    </w:p>
    <w:p w14:paraId="136E57B1" w14:textId="77777777" w:rsidR="00063B69" w:rsidRPr="006A0979" w:rsidRDefault="00063B69" w:rsidP="00063B69">
      <w:pPr>
        <w:spacing w:after="0"/>
        <w:jc w:val="center"/>
        <w:rPr>
          <w:b/>
          <w:color w:val="auto"/>
        </w:rPr>
      </w:pPr>
      <w:r w:rsidRPr="006A0979">
        <w:rPr>
          <w:b/>
          <w:color w:val="auto"/>
        </w:rPr>
        <w:t>……………………………… ajánlattevő</w:t>
      </w:r>
    </w:p>
    <w:p w14:paraId="0B26ECFB" w14:textId="77777777" w:rsidR="00063B69" w:rsidRPr="006A0979" w:rsidRDefault="00063B69" w:rsidP="00063B69">
      <w:pPr>
        <w:spacing w:after="0"/>
        <w:rPr>
          <w:color w:val="auto"/>
        </w:rPr>
      </w:pPr>
    </w:p>
    <w:p w14:paraId="6F5E1E31" w14:textId="77777777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>A Kbt. 66. § (6) a) pontja tekintetében nyilatkozom, hogy a szerződésnek az alábbi részei tekintetében kívánunk alvállalkozót igénybe venni:</w:t>
      </w:r>
    </w:p>
    <w:tbl>
      <w:tblPr>
        <w:tblW w:w="8363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A0979" w:rsidRPr="006A0979" w14:paraId="41790CFB" w14:textId="77777777" w:rsidTr="006B451C">
        <w:trPr>
          <w:trHeight w:val="283"/>
        </w:trPr>
        <w:tc>
          <w:tcPr>
            <w:tcW w:w="8363" w:type="dxa"/>
            <w:shd w:val="clear" w:color="auto" w:fill="auto"/>
          </w:tcPr>
          <w:p w14:paraId="08B922CF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  <w:tr w:rsidR="00063B69" w:rsidRPr="006A0979" w14:paraId="33D98004" w14:textId="77777777" w:rsidTr="006B451C">
        <w:trPr>
          <w:trHeight w:val="283"/>
        </w:trPr>
        <w:tc>
          <w:tcPr>
            <w:tcW w:w="8363" w:type="dxa"/>
            <w:shd w:val="clear" w:color="auto" w:fill="auto"/>
          </w:tcPr>
          <w:p w14:paraId="5BF3D259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</w:tbl>
    <w:p w14:paraId="3A10F192" w14:textId="77777777" w:rsidR="00063B69" w:rsidRPr="006A0979" w:rsidRDefault="00063B69" w:rsidP="00063B69">
      <w:pPr>
        <w:spacing w:after="0"/>
        <w:rPr>
          <w:color w:val="auto"/>
        </w:rPr>
      </w:pPr>
    </w:p>
    <w:p w14:paraId="371038E5" w14:textId="7F707459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>A Kbt. 66. § (6) b) pontja tekintetében nyilatkozzuk, hogy az ajánlat benyújtásakor már ismert alvállalkozók a következők:</w:t>
      </w:r>
    </w:p>
    <w:tbl>
      <w:tblPr>
        <w:tblW w:w="8363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A0979" w:rsidRPr="006A0979" w14:paraId="758A5F66" w14:textId="77777777" w:rsidTr="006B451C">
        <w:trPr>
          <w:trHeight w:val="283"/>
        </w:trPr>
        <w:tc>
          <w:tcPr>
            <w:tcW w:w="8363" w:type="dxa"/>
            <w:shd w:val="clear" w:color="auto" w:fill="auto"/>
          </w:tcPr>
          <w:p w14:paraId="04636E47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  <w:tr w:rsidR="00063B69" w:rsidRPr="006A0979" w14:paraId="78824296" w14:textId="77777777" w:rsidTr="006B4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7AC271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</w:tbl>
    <w:p w14:paraId="38417705" w14:textId="77777777" w:rsidR="00063B69" w:rsidRPr="006A0979" w:rsidRDefault="00063B69" w:rsidP="00063B69">
      <w:pPr>
        <w:spacing w:after="0"/>
        <w:rPr>
          <w:color w:val="auto"/>
        </w:rPr>
      </w:pPr>
    </w:p>
    <w:p w14:paraId="427FBE7A" w14:textId="77777777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>A Kbt. 65. § (7) bekezdése tekintetében nyilatkozom, hogy az alkalmasság igazolásához az alábbiakban felsorolt szervezet vagy személy kapacitására támaszkodunk:</w:t>
      </w:r>
    </w:p>
    <w:tbl>
      <w:tblPr>
        <w:tblW w:w="8363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28"/>
        <w:gridCol w:w="2835"/>
      </w:tblGrid>
      <w:tr w:rsidR="006A0979" w:rsidRPr="006A0979" w14:paraId="570AE6DD" w14:textId="77777777" w:rsidTr="006B451C">
        <w:trPr>
          <w:trHeight w:val="510"/>
        </w:trPr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B28FC" w14:textId="77777777" w:rsidR="00063B69" w:rsidRPr="006A0979" w:rsidRDefault="00063B69" w:rsidP="006B451C">
            <w:pPr>
              <w:spacing w:after="0"/>
              <w:rPr>
                <w:b/>
                <w:color w:val="auto"/>
              </w:rPr>
            </w:pPr>
            <w:r w:rsidRPr="006A0979">
              <w:rPr>
                <w:b/>
                <w:color w:val="auto"/>
              </w:rPr>
              <w:t>Szervezet neve, székhelye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201D24" w14:textId="77777777" w:rsidR="00063B69" w:rsidRPr="006A0979" w:rsidRDefault="00063B69" w:rsidP="006B451C">
            <w:pPr>
              <w:spacing w:after="0"/>
              <w:rPr>
                <w:b/>
                <w:color w:val="auto"/>
              </w:rPr>
            </w:pPr>
            <w:r w:rsidRPr="006A0979">
              <w:rPr>
                <w:b/>
                <w:color w:val="auto"/>
              </w:rPr>
              <w:t>Ajánlati felhívás vonatkozó pontja</w:t>
            </w:r>
          </w:p>
        </w:tc>
      </w:tr>
      <w:tr w:rsidR="006A0979" w:rsidRPr="006A0979" w14:paraId="12611EF0" w14:textId="77777777" w:rsidTr="006B451C">
        <w:trPr>
          <w:trHeight w:val="283"/>
        </w:trPr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77EA1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D1D83B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  <w:tr w:rsidR="00063B69" w:rsidRPr="006A0979" w14:paraId="1FE07DFD" w14:textId="77777777" w:rsidTr="006B451C">
        <w:trPr>
          <w:trHeight w:val="283"/>
        </w:trPr>
        <w:tc>
          <w:tcPr>
            <w:tcW w:w="5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C85F3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DB8DED" w14:textId="77777777" w:rsidR="00063B69" w:rsidRPr="006A0979" w:rsidRDefault="00063B69" w:rsidP="006B451C">
            <w:pPr>
              <w:spacing w:after="0"/>
              <w:rPr>
                <w:color w:val="auto"/>
              </w:rPr>
            </w:pPr>
          </w:p>
        </w:tc>
      </w:tr>
    </w:tbl>
    <w:p w14:paraId="024E11EE" w14:textId="77777777" w:rsidR="00063B69" w:rsidRPr="006A0979" w:rsidRDefault="00063B69" w:rsidP="00063B69">
      <w:pPr>
        <w:spacing w:after="0"/>
        <w:rPr>
          <w:color w:val="auto"/>
        </w:rPr>
      </w:pPr>
    </w:p>
    <w:p w14:paraId="081281B9" w14:textId="77777777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>Az ajánlat mellékleteként benyújtott CD/DVD adattartalma (jelszó nélkül olvasható, de nem módosítható .pdf file) megegyezik a papír alapon benyújtott eredeti ajánlat adattartalmával.</w:t>
      </w:r>
    </w:p>
    <w:p w14:paraId="49075AC5" w14:textId="77777777" w:rsidR="00063B69" w:rsidRPr="006A0979" w:rsidRDefault="00063B69" w:rsidP="00063B69">
      <w:pPr>
        <w:pStyle w:val="Szneslista1jellszn2"/>
        <w:spacing w:after="0"/>
        <w:rPr>
          <w:color w:val="auto"/>
        </w:rPr>
      </w:pPr>
    </w:p>
    <w:p w14:paraId="3A3209C1" w14:textId="77777777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 xml:space="preserve">Nyilatkozom a </w:t>
      </w:r>
      <w:proofErr w:type="spellStart"/>
      <w:r w:rsidRPr="006A0979">
        <w:rPr>
          <w:color w:val="auto"/>
        </w:rPr>
        <w:t>Kbt</w:t>
      </w:r>
      <w:proofErr w:type="spellEnd"/>
      <w:r w:rsidRPr="006A0979">
        <w:rPr>
          <w:color w:val="auto"/>
        </w:rPr>
        <w:t xml:space="preserve"> 67. § (4) bekezdése alapján, hogy a szerződés teljesítéséhez nem veszünk igénybe a Kbt. 62. § (</w:t>
      </w:r>
      <w:proofErr w:type="gramStart"/>
      <w:r w:rsidRPr="006A0979">
        <w:rPr>
          <w:color w:val="auto"/>
        </w:rPr>
        <w:t>1)-(</w:t>
      </w:r>
      <w:proofErr w:type="gramEnd"/>
      <w:r w:rsidRPr="006A0979">
        <w:rPr>
          <w:color w:val="auto"/>
        </w:rPr>
        <w:t>2) bekezdése szerinti kizáró okok hatálya alá eső alvállalkozót.</w:t>
      </w:r>
    </w:p>
    <w:p w14:paraId="2CAD05A2" w14:textId="77777777" w:rsidR="00063B69" w:rsidRPr="006A0979" w:rsidRDefault="00063B69" w:rsidP="00063B69">
      <w:pPr>
        <w:pStyle w:val="Szneslista1jellszn2"/>
        <w:spacing w:after="0"/>
        <w:rPr>
          <w:color w:val="auto"/>
        </w:rPr>
      </w:pPr>
    </w:p>
    <w:p w14:paraId="04BDED80" w14:textId="77777777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t xml:space="preserve">Nyilatkozom, hogy társaságunk vonatkozásában változásbejegyzési eljárás </w:t>
      </w:r>
      <w:r w:rsidRPr="006A0979">
        <w:rPr>
          <w:b/>
          <w:i/>
          <w:color w:val="auto"/>
        </w:rPr>
        <w:t>van / nincs</w:t>
      </w:r>
      <w:r w:rsidRPr="006A0979">
        <w:rPr>
          <w:color w:val="auto"/>
        </w:rPr>
        <w:t xml:space="preserve"> folyamatban.</w:t>
      </w:r>
      <w:r w:rsidRPr="006A0979">
        <w:rPr>
          <w:rStyle w:val="Lbjegyzet-hivatkozs"/>
          <w:color w:val="auto"/>
        </w:rPr>
        <w:t xml:space="preserve"> </w:t>
      </w:r>
      <w:r w:rsidRPr="006A0979">
        <w:rPr>
          <w:rStyle w:val="Lbjegyzet-hivatkozs"/>
          <w:color w:val="auto"/>
        </w:rPr>
        <w:footnoteReference w:id="5"/>
      </w:r>
    </w:p>
    <w:p w14:paraId="054CEC38" w14:textId="77777777" w:rsidR="00063B69" w:rsidRPr="006A0979" w:rsidRDefault="00063B69" w:rsidP="00063B69">
      <w:pPr>
        <w:pStyle w:val="Szneslista1jellszn2"/>
        <w:spacing w:after="0"/>
        <w:rPr>
          <w:color w:val="auto"/>
        </w:rPr>
      </w:pPr>
    </w:p>
    <w:p w14:paraId="730ED3F7" w14:textId="182C8494" w:rsidR="00063B69" w:rsidRPr="006A0979" w:rsidRDefault="00063B69" w:rsidP="00063B69">
      <w:pPr>
        <w:numPr>
          <w:ilvl w:val="0"/>
          <w:numId w:val="87"/>
        </w:numPr>
        <w:spacing w:after="0"/>
        <w:rPr>
          <w:color w:val="auto"/>
        </w:rPr>
      </w:pPr>
      <w:r w:rsidRPr="006A0979">
        <w:rPr>
          <w:color w:val="auto"/>
        </w:rPr>
        <w:lastRenderedPageBreak/>
        <w:t>Nyilatkozom továbbá</w:t>
      </w:r>
      <w:r w:rsidR="000D2B42" w:rsidRPr="006A0979">
        <w:rPr>
          <w:color w:val="auto"/>
        </w:rPr>
        <w:t xml:space="preserve"> a Kbt. 66. § (4) bekezdése alapján</w:t>
      </w:r>
      <w:r w:rsidRPr="006A0979">
        <w:rPr>
          <w:color w:val="auto"/>
        </w:rPr>
        <w:t>, hogy társaságunk a kis és középvállalkozásokról, fejlődésük támogatásáról szóló törvény szerint ……………………………</w:t>
      </w:r>
      <w:r w:rsidRPr="006A0979">
        <w:rPr>
          <w:color w:val="auto"/>
          <w:vertAlign w:val="superscript"/>
        </w:rPr>
        <w:footnoteReference w:id="6"/>
      </w:r>
      <w:r w:rsidRPr="006A0979">
        <w:rPr>
          <w:color w:val="auto"/>
        </w:rPr>
        <w:t xml:space="preserve"> vállalkozásnak minősül.</w:t>
      </w:r>
    </w:p>
    <w:p w14:paraId="1AE6B0B4" w14:textId="77777777" w:rsidR="00063B69" w:rsidRPr="006A0979" w:rsidRDefault="00063B69" w:rsidP="00063B69">
      <w:pPr>
        <w:pStyle w:val="Szneslista1jellszn2"/>
        <w:spacing w:after="0"/>
        <w:rPr>
          <w:color w:val="auto"/>
        </w:rPr>
      </w:pPr>
    </w:p>
    <w:p w14:paraId="1F15BA8A" w14:textId="77777777" w:rsidR="00063B69" w:rsidRPr="006A0979" w:rsidRDefault="00063B69" w:rsidP="00063B69">
      <w:pPr>
        <w:spacing w:after="0"/>
        <w:rPr>
          <w:color w:val="auto"/>
        </w:rPr>
      </w:pPr>
    </w:p>
    <w:p w14:paraId="1FA20F1C" w14:textId="77777777" w:rsidR="00063B69" w:rsidRPr="006A0979" w:rsidRDefault="00063B69" w:rsidP="00063B69">
      <w:pPr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05"/>
      </w:tblGrid>
      <w:tr w:rsidR="006A0979" w:rsidRPr="006A0979" w14:paraId="212CCC3C" w14:textId="77777777" w:rsidTr="006B451C">
        <w:trPr>
          <w:jc w:val="right"/>
        </w:trPr>
        <w:tc>
          <w:tcPr>
            <w:tcW w:w="4605" w:type="dxa"/>
          </w:tcPr>
          <w:p w14:paraId="272A69E2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7EA4B57A" w14:textId="77777777" w:rsidTr="006B451C">
        <w:trPr>
          <w:jc w:val="right"/>
        </w:trPr>
        <w:tc>
          <w:tcPr>
            <w:tcW w:w="4605" w:type="dxa"/>
          </w:tcPr>
          <w:p w14:paraId="4EA3D810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2B5E0B3E" w14:textId="77777777" w:rsidTr="006B451C">
        <w:trPr>
          <w:jc w:val="right"/>
        </w:trPr>
        <w:tc>
          <w:tcPr>
            <w:tcW w:w="4605" w:type="dxa"/>
          </w:tcPr>
          <w:p w14:paraId="0FD2F718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6920733A" w14:textId="77777777" w:rsidTr="006B451C">
        <w:trPr>
          <w:jc w:val="right"/>
        </w:trPr>
        <w:tc>
          <w:tcPr>
            <w:tcW w:w="4605" w:type="dxa"/>
          </w:tcPr>
          <w:p w14:paraId="51E213DA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722ABA71" w14:textId="77777777" w:rsidTr="006B451C">
        <w:trPr>
          <w:jc w:val="right"/>
        </w:trPr>
        <w:tc>
          <w:tcPr>
            <w:tcW w:w="4605" w:type="dxa"/>
          </w:tcPr>
          <w:p w14:paraId="1CF15A87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5934E478" w14:textId="77777777" w:rsidTr="006B451C">
        <w:trPr>
          <w:jc w:val="right"/>
        </w:trPr>
        <w:tc>
          <w:tcPr>
            <w:tcW w:w="4605" w:type="dxa"/>
          </w:tcPr>
          <w:p w14:paraId="6C3F733D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063B69" w:rsidRPr="006A0979" w14:paraId="3C3CD3D3" w14:textId="77777777" w:rsidTr="006B451C">
        <w:trPr>
          <w:jc w:val="right"/>
        </w:trPr>
        <w:tc>
          <w:tcPr>
            <w:tcW w:w="4605" w:type="dxa"/>
          </w:tcPr>
          <w:p w14:paraId="5D2DAC6E" w14:textId="77777777" w:rsidR="00063B69" w:rsidRPr="006A0979" w:rsidRDefault="00063B69" w:rsidP="006B451C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049713A8" w14:textId="77777777" w:rsidR="00063B69" w:rsidRPr="006A0979" w:rsidRDefault="00063B69" w:rsidP="00B47C6D">
      <w:pPr>
        <w:rPr>
          <w:color w:val="auto"/>
        </w:rPr>
      </w:pPr>
    </w:p>
    <w:p w14:paraId="32D9CAE1" w14:textId="77777777" w:rsidR="00F05006" w:rsidRPr="006A0979" w:rsidRDefault="00404550" w:rsidP="00063B69">
      <w:pPr>
        <w:pStyle w:val="Cmsor3"/>
        <w:keepLines w:val="0"/>
        <w:numPr>
          <w:ilvl w:val="1"/>
          <w:numId w:val="22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  <w:bookmarkStart w:id="17" w:name="_Toc336350014"/>
    </w:p>
    <w:p w14:paraId="6848F214" w14:textId="77777777" w:rsidR="00E62D31" w:rsidRPr="006A0979" w:rsidRDefault="00E62D31" w:rsidP="006655D1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18" w:name="_Toc506211324"/>
      <w:r w:rsidRPr="006A0979">
        <w:rPr>
          <w:color w:val="auto"/>
          <w:sz w:val="26"/>
          <w:szCs w:val="26"/>
        </w:rPr>
        <w:lastRenderedPageBreak/>
        <w:t>Az egységes európai közbeszerzési dokumentum formanyomtatványa</w:t>
      </w:r>
      <w:bookmarkEnd w:id="18"/>
    </w:p>
    <w:p w14:paraId="517BC906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I. rész: A közbeszerzési eljárásra és az ajánlatkérő szervre vagy a közszolgáltató ajánlatkérőre vonatkozó információk</w:t>
      </w:r>
    </w:p>
    <w:p w14:paraId="14DBCA44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Olyan közbeszerzési eljárásoknál, amelyekben az eljárást megindító felhívást az </w:t>
      </w:r>
      <w:r w:rsidRPr="006A0979">
        <w:rPr>
          <w:rFonts w:ascii="Times New Roman" w:hAnsi="Times New Roman" w:cs="Times New Roman"/>
          <w:b/>
          <w:i/>
          <w:color w:val="auto"/>
          <w:lang w:eastAsia="en-GB"/>
        </w:rPr>
        <w:t>Európai Unió Hivatalos Lapjában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tették közzé, az I. részben előírt információ automatikusan beolvasásra kerül,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feltéve, hogy a fent említett elektronikus ESPD-szolgáltatást</w:t>
      </w:r>
      <w:r w:rsidRPr="006A0979">
        <w:rPr>
          <w:rFonts w:ascii="Times New Roman" w:hAnsi="Times New Roman" w:cs="Times New Roman"/>
          <w:b/>
          <w:color w:val="auto"/>
          <w:vertAlign w:val="superscript"/>
          <w:lang w:eastAsia="en-GB"/>
        </w:rPr>
        <w:footnoteReference w:id="7"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használták az egységes európai közbeszerzési dokumentum kitöltéséhez</w:t>
      </w:r>
      <w:r w:rsidRPr="006A0979">
        <w:rPr>
          <w:rFonts w:ascii="Times New Roman" w:hAnsi="Times New Roman" w:cs="Times New Roman"/>
          <w:color w:val="auto"/>
          <w:lang w:eastAsia="en-GB"/>
        </w:rPr>
        <w:t>.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Az </w:t>
      </w:r>
      <w:r w:rsidRPr="006A0979">
        <w:rPr>
          <w:rFonts w:ascii="Times New Roman" w:hAnsi="Times New Roman" w:cs="Times New Roman"/>
          <w:b/>
          <w:i/>
          <w:color w:val="auto"/>
          <w:lang w:eastAsia="en-GB"/>
        </w:rPr>
        <w:t>Európai Unió Hivatalos lapjában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közzétett vonatkozó hirdetmény</w:t>
      </w:r>
      <w:r w:rsidRPr="006A0979">
        <w:rPr>
          <w:rFonts w:ascii="Times New Roman" w:hAnsi="Times New Roman" w:cs="Times New Roman"/>
          <w:b/>
          <w:color w:val="auto"/>
          <w:vertAlign w:val="superscript"/>
          <w:lang w:eastAsia="en-GB"/>
        </w:rPr>
        <w:footnoteReference w:id="8"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hivatkozási adatai:</w:t>
      </w:r>
    </w:p>
    <w:p w14:paraId="4EEB596F" w14:textId="786231FE" w:rsidR="00E62D31" w:rsidRPr="006A0979" w:rsidRDefault="00E62D31" w:rsidP="00D2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A Hivatalos Lap S sorozatának száma </w:t>
      </w:r>
      <w:r w:rsidR="00551282">
        <w:rPr>
          <w:rFonts w:ascii="Times New Roman" w:hAnsi="Times New Roman" w:cs="Times New Roman"/>
          <w:b/>
          <w:color w:val="auto"/>
          <w:lang w:eastAsia="en-GB"/>
        </w:rPr>
        <w:t>40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, dátum </w:t>
      </w:r>
      <w:r w:rsidR="00551282" w:rsidRPr="00551282">
        <w:rPr>
          <w:rFonts w:ascii="Times New Roman" w:hAnsi="Times New Roman" w:cs="Times New Roman"/>
          <w:b/>
          <w:color w:val="auto"/>
          <w:lang w:eastAsia="en-GB"/>
        </w:rPr>
        <w:t>2018</w:t>
      </w:r>
      <w:r w:rsidR="00D2272B" w:rsidRPr="00551282">
        <w:rPr>
          <w:rFonts w:ascii="Times New Roman" w:hAnsi="Times New Roman" w:cs="Times New Roman"/>
          <w:b/>
          <w:color w:val="auto"/>
          <w:lang w:eastAsia="en-GB"/>
        </w:rPr>
        <w:t>.</w:t>
      </w:r>
      <w:r w:rsidR="00551282" w:rsidRPr="00551282">
        <w:rPr>
          <w:rFonts w:ascii="Times New Roman" w:hAnsi="Times New Roman" w:cs="Times New Roman"/>
          <w:b/>
          <w:color w:val="auto"/>
          <w:lang w:eastAsia="en-GB"/>
        </w:rPr>
        <w:t>02</w:t>
      </w:r>
      <w:r w:rsidR="00D2272B" w:rsidRPr="00551282">
        <w:rPr>
          <w:rFonts w:ascii="Times New Roman" w:hAnsi="Times New Roman" w:cs="Times New Roman"/>
          <w:b/>
          <w:color w:val="auto"/>
          <w:lang w:eastAsia="en-GB"/>
        </w:rPr>
        <w:t>.</w:t>
      </w:r>
      <w:bookmarkStart w:id="19" w:name="_GoBack"/>
      <w:bookmarkEnd w:id="19"/>
      <w:r w:rsidR="00551282">
        <w:rPr>
          <w:rFonts w:ascii="Times New Roman" w:hAnsi="Times New Roman" w:cs="Times New Roman"/>
          <w:b/>
          <w:color w:val="auto"/>
          <w:lang w:eastAsia="en-GB"/>
        </w:rPr>
        <w:t>27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, </w:t>
      </w:r>
      <w:r w:rsidR="00551282">
        <w:rPr>
          <w:rFonts w:ascii="Times New Roman" w:hAnsi="Times New Roman" w:cs="Times New Roman"/>
          <w:b/>
          <w:color w:val="auto"/>
          <w:lang w:eastAsia="en-GB"/>
        </w:rPr>
        <w:t>78</w:t>
      </w:r>
      <w:r w:rsidR="00D2272B" w:rsidRPr="006A0979">
        <w:rPr>
          <w:rFonts w:ascii="Times New Roman" w:hAnsi="Times New Roman" w:cs="Times New Roman"/>
          <w:b/>
          <w:color w:val="auto"/>
          <w:lang w:eastAsia="en-GB"/>
        </w:rPr>
        <w:t>.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oldal, </w:t>
      </w:r>
      <w:r w:rsidRPr="006A0979">
        <w:rPr>
          <w:rFonts w:ascii="Times New Roman" w:hAnsi="Times New Roman" w:cs="Times New Roman"/>
          <w:color w:val="auto"/>
          <w:lang w:eastAsia="en-GB"/>
        </w:rPr>
        <w:br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A hirdetmény száma a Hivatalos Lap S sorozatban: </w:t>
      </w:r>
      <w:r w:rsidR="00551282" w:rsidRPr="00551282">
        <w:rPr>
          <w:rFonts w:ascii="Times New Roman" w:hAnsi="Times New Roman" w:cs="Times New Roman"/>
          <w:b/>
          <w:color w:val="auto"/>
          <w:lang w:eastAsia="en-GB"/>
        </w:rPr>
        <w:t>2018/S 040-086863</w:t>
      </w:r>
    </w:p>
    <w:p w14:paraId="35D2E326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b/>
          <w:strike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trike/>
          <w:color w:val="auto"/>
          <w:lang w:eastAsia="en-GB"/>
        </w:rPr>
        <w:t>Ha az eljárást megindító felhívás nem jelent meg az EU Hivatalos Lapjában, akkor az ajánlatkérő szervnek vagy a közszolgáltató ajánlatkérőnek kell kitöltenie az információt, amely lehetővé teszi a közbeszerzési eljárás egyértelmű azonosítását.</w:t>
      </w:r>
    </w:p>
    <w:p w14:paraId="7660EAE3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trike/>
          <w:color w:val="auto"/>
          <w:lang w:eastAsia="en-GB"/>
        </w:rPr>
        <w:t xml:space="preserve">Amennyiben nincs előírva hirdetmény közzététele az </w:t>
      </w:r>
      <w:r w:rsidRPr="006A0979">
        <w:rPr>
          <w:rFonts w:ascii="Times New Roman" w:hAnsi="Times New Roman" w:cs="Times New Roman"/>
          <w:b/>
          <w:i/>
          <w:strike/>
          <w:color w:val="auto"/>
          <w:lang w:eastAsia="en-GB"/>
        </w:rPr>
        <w:t>Európai Unió Hivatalos Lapjában</w:t>
      </w:r>
      <w:r w:rsidRPr="006A0979">
        <w:rPr>
          <w:rFonts w:ascii="Times New Roman" w:hAnsi="Times New Roman" w:cs="Times New Roman"/>
          <w:b/>
          <w:strike/>
          <w:color w:val="auto"/>
          <w:lang w:eastAsia="en-GB"/>
        </w:rPr>
        <w:t xml:space="preserve">, kérjük, hogy adjon meg egyéb olyan információt, amely lehetővé teszi a közbeszerzési eljárás egyértelmű azonosítását (pl. nemzeti szintű közzététel hivatkozási adata): </w:t>
      </w:r>
      <w:proofErr w:type="gramStart"/>
      <w:r w:rsidRPr="006A0979">
        <w:rPr>
          <w:rFonts w:ascii="Times New Roman" w:hAnsi="Times New Roman" w:cs="Times New Roman"/>
          <w:b/>
          <w:strike/>
          <w:color w:val="auto"/>
          <w:lang w:eastAsia="en-GB"/>
        </w:rPr>
        <w:t>[….</w:t>
      </w:r>
      <w:proofErr w:type="gramEnd"/>
      <w:r w:rsidRPr="006A0979">
        <w:rPr>
          <w:rFonts w:ascii="Times New Roman" w:hAnsi="Times New Roman" w:cs="Times New Roman"/>
          <w:b/>
          <w:strike/>
          <w:color w:val="auto"/>
          <w:lang w:eastAsia="en-GB"/>
        </w:rPr>
        <w:t>]</w:t>
      </w:r>
    </w:p>
    <w:p w14:paraId="7F200E9B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A közbeszerzési eljárásra vonatkozó információk</w:t>
      </w:r>
    </w:p>
    <w:p w14:paraId="0BDD522A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Az I. részben előírt információ automatikusan megjelenik, feltéve, hogy a fent említett ESPD-szolgáltatást használják az egységes európai közbeszerzési dokumentum létrehozásához és kitöltéséhez. Ha nem, akkor ezt az információt a gazdasági szereplőnek kell kitöltenie.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6A0979" w:rsidRPr="006A0979" w14:paraId="2F347483" w14:textId="77777777" w:rsidTr="00E62D31">
        <w:trPr>
          <w:trHeight w:val="349"/>
        </w:trPr>
        <w:tc>
          <w:tcPr>
            <w:tcW w:w="4644" w:type="dxa"/>
          </w:tcPr>
          <w:p w14:paraId="44A5C07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 beszerző azonosítása</w:t>
            </w:r>
            <w:r w:rsidRPr="006A0979"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GB"/>
              </w:rPr>
              <w:footnoteReference w:id="9"/>
            </w:r>
          </w:p>
        </w:tc>
        <w:tc>
          <w:tcPr>
            <w:tcW w:w="4645" w:type="dxa"/>
          </w:tcPr>
          <w:p w14:paraId="25D6743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3A181B58" w14:textId="77777777" w:rsidTr="00E62D31">
        <w:trPr>
          <w:trHeight w:val="349"/>
        </w:trPr>
        <w:tc>
          <w:tcPr>
            <w:tcW w:w="4644" w:type="dxa"/>
          </w:tcPr>
          <w:p w14:paraId="0A6690F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Név: </w:t>
            </w:r>
          </w:p>
        </w:tc>
        <w:tc>
          <w:tcPr>
            <w:tcW w:w="4645" w:type="dxa"/>
          </w:tcPr>
          <w:p w14:paraId="1BD4499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Országos Meteorológiai Szolgálat</w:t>
            </w:r>
          </w:p>
        </w:tc>
      </w:tr>
      <w:tr w:rsidR="006A0979" w:rsidRPr="006A0979" w14:paraId="111DE4E7" w14:textId="77777777" w:rsidTr="00E62D31">
        <w:trPr>
          <w:trHeight w:val="485"/>
        </w:trPr>
        <w:tc>
          <w:tcPr>
            <w:tcW w:w="4644" w:type="dxa"/>
          </w:tcPr>
          <w:p w14:paraId="49DDD19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Melyik beszerzést érinti?</w:t>
            </w:r>
          </w:p>
        </w:tc>
        <w:tc>
          <w:tcPr>
            <w:tcW w:w="4645" w:type="dxa"/>
          </w:tcPr>
          <w:p w14:paraId="5DBF5B4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704E999F" w14:textId="77777777" w:rsidTr="00E62D31">
        <w:trPr>
          <w:trHeight w:val="484"/>
        </w:trPr>
        <w:tc>
          <w:tcPr>
            <w:tcW w:w="4644" w:type="dxa"/>
          </w:tcPr>
          <w:p w14:paraId="42E31C2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A </w:t>
            </w:r>
            <w:proofErr w:type="spell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közbeszerzés</w:t>
            </w:r>
            <w:proofErr w:type="spell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megnevezése vagy rövid ismertetése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0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</w:p>
        </w:tc>
        <w:tc>
          <w:tcPr>
            <w:tcW w:w="4645" w:type="dxa"/>
          </w:tcPr>
          <w:p w14:paraId="1DBCD546" w14:textId="77777777" w:rsidR="00E62D31" w:rsidRPr="006A0979" w:rsidRDefault="007A747C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Légszennyezettség </w:t>
            </w:r>
            <w:proofErr w:type="spell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előrejelző</w:t>
            </w:r>
            <w:proofErr w:type="spell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rendszer kifejlesztése légköri víz</w:t>
            </w:r>
            <w:r w:rsidR="00051ED8" w:rsidRPr="006A0979">
              <w:rPr>
                <w:rFonts w:ascii="Times New Roman" w:hAnsi="Times New Roman" w:cs="Times New Roman"/>
                <w:color w:val="auto"/>
                <w:lang w:eastAsia="en-GB"/>
              </w:rPr>
              <w:t>aeroszol kölcsönhatásainak figye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lembevételével GINOP-2.3.2-15-2016-00055 pályázati projekt keretén belül - Szünetmentes tápegység rendszer beszerzése</w:t>
            </w:r>
          </w:p>
        </w:tc>
      </w:tr>
      <w:tr w:rsidR="006A0979" w:rsidRPr="006A0979" w14:paraId="5FA279E3" w14:textId="77777777" w:rsidTr="00E62D31">
        <w:trPr>
          <w:trHeight w:val="484"/>
        </w:trPr>
        <w:tc>
          <w:tcPr>
            <w:tcW w:w="4644" w:type="dxa"/>
          </w:tcPr>
          <w:p w14:paraId="126855A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Az ajánlatkérő szerv vagy a közszolgáltató ajánlatkérő által az aktához rendelt hivatkozási szám (</w:t>
            </w:r>
            <w:r w:rsidRPr="006A0979">
              <w:rPr>
                <w:rFonts w:ascii="Times New Roman" w:hAnsi="Times New Roman" w:cs="Times New Roman"/>
                <w:i/>
                <w:strike/>
                <w:color w:val="auto"/>
                <w:lang w:eastAsia="en-GB"/>
              </w:rPr>
              <w:t>adott esetben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)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11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:</w:t>
            </w:r>
          </w:p>
        </w:tc>
        <w:tc>
          <w:tcPr>
            <w:tcW w:w="4645" w:type="dxa"/>
          </w:tcPr>
          <w:p w14:paraId="47A9FED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   ]</w:t>
            </w:r>
          </w:p>
        </w:tc>
      </w:tr>
    </w:tbl>
    <w:p w14:paraId="772AD600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Az egységes európai közbeszerzési dokumentum minden szakaszában az összes egyéb információt a gazdasági szereplőnek kell kitöltenie</w:t>
      </w:r>
      <w:r w:rsidRPr="006A0979">
        <w:rPr>
          <w:rFonts w:ascii="Times New Roman" w:hAnsi="Times New Roman" w:cs="Times New Roman"/>
          <w:b/>
          <w:color w:val="auto"/>
          <w:sz w:val="24"/>
          <w:lang w:eastAsia="en-GB"/>
        </w:rPr>
        <w:t>.</w:t>
      </w:r>
    </w:p>
    <w:p w14:paraId="4160A45A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II. rész: A gazdasági szereplőre vonatkozó információk</w:t>
      </w:r>
    </w:p>
    <w:p w14:paraId="338DEF55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A: A gazdasági szereplőre vonatkozó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55"/>
      </w:tblGrid>
      <w:tr w:rsidR="006A0979" w:rsidRPr="006A0979" w14:paraId="452CE541" w14:textId="77777777" w:rsidTr="00E62D31">
        <w:tc>
          <w:tcPr>
            <w:tcW w:w="4644" w:type="dxa"/>
          </w:tcPr>
          <w:p w14:paraId="6723532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Azonosítás:</w:t>
            </w:r>
          </w:p>
        </w:tc>
        <w:tc>
          <w:tcPr>
            <w:tcW w:w="4645" w:type="dxa"/>
          </w:tcPr>
          <w:p w14:paraId="513A5071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4D9B4982" w14:textId="77777777" w:rsidTr="00E62D31">
        <w:tc>
          <w:tcPr>
            <w:tcW w:w="4644" w:type="dxa"/>
          </w:tcPr>
          <w:p w14:paraId="6663BF29" w14:textId="77777777" w:rsidR="00E62D31" w:rsidRPr="006A0979" w:rsidRDefault="00E62D31" w:rsidP="00E62D31">
            <w:pPr>
              <w:spacing w:before="120" w:after="120" w:line="240" w:lineRule="auto"/>
              <w:ind w:left="850" w:hanging="850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Név:</w:t>
            </w:r>
          </w:p>
        </w:tc>
        <w:tc>
          <w:tcPr>
            <w:tcW w:w="4645" w:type="dxa"/>
          </w:tcPr>
          <w:p w14:paraId="1BA96BD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  ]</w:t>
            </w:r>
          </w:p>
        </w:tc>
      </w:tr>
      <w:tr w:rsidR="006A0979" w:rsidRPr="006A0979" w14:paraId="7D63A874" w14:textId="77777777" w:rsidTr="00E62D31">
        <w:trPr>
          <w:trHeight w:val="1372"/>
        </w:trPr>
        <w:tc>
          <w:tcPr>
            <w:tcW w:w="4644" w:type="dxa"/>
          </w:tcPr>
          <w:p w14:paraId="595FECB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proofErr w:type="spell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Héaazonosító</w:t>
            </w:r>
            <w:proofErr w:type="spell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szám (uniós adószám), adott esetben:</w:t>
            </w:r>
          </w:p>
          <w:p w14:paraId="50094FA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Ha nincs </w:t>
            </w:r>
            <w:proofErr w:type="spell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héaazonosító</w:t>
            </w:r>
            <w:proofErr w:type="spell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szám, kérjük egyéb nemzeti azonosító szám feltüntetését, adott esetben, ha szükséges.</w:t>
            </w:r>
          </w:p>
        </w:tc>
        <w:tc>
          <w:tcPr>
            <w:tcW w:w="4645" w:type="dxa"/>
          </w:tcPr>
          <w:p w14:paraId="1041500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  ]</w:t>
            </w:r>
          </w:p>
          <w:p w14:paraId="34A6C86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  ]</w:t>
            </w:r>
          </w:p>
        </w:tc>
      </w:tr>
      <w:tr w:rsidR="006A0979" w:rsidRPr="006A0979" w14:paraId="06DA619A" w14:textId="77777777" w:rsidTr="00E62D31">
        <w:tc>
          <w:tcPr>
            <w:tcW w:w="4644" w:type="dxa"/>
          </w:tcPr>
          <w:p w14:paraId="7342667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Postai cím: </w:t>
            </w:r>
          </w:p>
        </w:tc>
        <w:tc>
          <w:tcPr>
            <w:tcW w:w="4645" w:type="dxa"/>
          </w:tcPr>
          <w:p w14:paraId="55610A71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31331755" w14:textId="77777777" w:rsidTr="00E62D31">
        <w:trPr>
          <w:trHeight w:val="2002"/>
        </w:trPr>
        <w:tc>
          <w:tcPr>
            <w:tcW w:w="4644" w:type="dxa"/>
          </w:tcPr>
          <w:p w14:paraId="02DF0E8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Kapcsolattartó személy vagy személyek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2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</w:p>
          <w:p w14:paraId="423D837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Telefon:</w:t>
            </w:r>
          </w:p>
          <w:p w14:paraId="4CE898E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E-mail cím:</w:t>
            </w:r>
          </w:p>
          <w:p w14:paraId="123F141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Internetcím (</w:t>
            </w:r>
            <w:r w:rsidRPr="006A0979">
              <w:rPr>
                <w:rFonts w:ascii="Times New Roman" w:hAnsi="Times New Roman" w:cs="Times New Roman"/>
                <w:i/>
                <w:color w:val="auto"/>
                <w:sz w:val="24"/>
                <w:lang w:eastAsia="en-GB"/>
              </w:rPr>
              <w:t>adott esetben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):</w:t>
            </w:r>
          </w:p>
        </w:tc>
        <w:tc>
          <w:tcPr>
            <w:tcW w:w="4645" w:type="dxa"/>
          </w:tcPr>
          <w:p w14:paraId="18F269F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  <w:p w14:paraId="26D8A1C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  <w:p w14:paraId="5FC3B9E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  <w:p w14:paraId="72BF552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40615A9E" w14:textId="77777777" w:rsidTr="00E62D31">
        <w:tc>
          <w:tcPr>
            <w:tcW w:w="4644" w:type="dxa"/>
          </w:tcPr>
          <w:p w14:paraId="1012E11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Általános információ:</w:t>
            </w:r>
          </w:p>
        </w:tc>
        <w:tc>
          <w:tcPr>
            <w:tcW w:w="4645" w:type="dxa"/>
          </w:tcPr>
          <w:p w14:paraId="3F51CE3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62CAD731" w14:textId="77777777" w:rsidTr="00E62D31">
        <w:tc>
          <w:tcPr>
            <w:tcW w:w="4644" w:type="dxa"/>
          </w:tcPr>
          <w:p w14:paraId="71DE272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A gazdasági szereplő </w:t>
            </w:r>
            <w:proofErr w:type="spell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mikro</w:t>
            </w:r>
            <w:proofErr w:type="spell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-, kis- vagy középvállalkozás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3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?</w:t>
            </w:r>
          </w:p>
        </w:tc>
        <w:tc>
          <w:tcPr>
            <w:tcW w:w="4645" w:type="dxa"/>
          </w:tcPr>
          <w:p w14:paraId="7291E9FF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  <w:tr w:rsidR="006A0979" w:rsidRPr="006A0979" w14:paraId="27E37C1F" w14:textId="77777777" w:rsidTr="00E62D31">
        <w:tc>
          <w:tcPr>
            <w:tcW w:w="4644" w:type="dxa"/>
          </w:tcPr>
          <w:p w14:paraId="1AAE60D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lastRenderedPageBreak/>
              <w:t xml:space="preserve">Csak ha a </w:t>
            </w:r>
            <w:proofErr w:type="spellStart"/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közbeszerzés</w:t>
            </w:r>
            <w:proofErr w:type="spellEnd"/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 fenntartott</w:t>
            </w:r>
            <w:r w:rsidRPr="006A0979"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GB"/>
              </w:rPr>
              <w:footnoteReference w:id="14"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: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 gazdasági szereplő védett műhely, szociális vállalkozás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5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vagy védett munkahely-teremtési programok keretében fogja teljesíteni a szerződést?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igen,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mi a fogyatékossággal élő vagy hátrányos helyzetű munkavállalók százalékos aránya?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Ha szükséges, kérjük, adja meg, hogy az érintett munkavállalók a fogyatékossággal élő vagy hátrányos helyzetű munkavállalók mely kategóriájába vagy kategóriáiba tartoznak.</w:t>
            </w:r>
          </w:p>
        </w:tc>
        <w:tc>
          <w:tcPr>
            <w:tcW w:w="4645" w:type="dxa"/>
          </w:tcPr>
          <w:p w14:paraId="2EC71E5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[….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</w:tc>
      </w:tr>
      <w:tr w:rsidR="006A0979" w:rsidRPr="006A0979" w14:paraId="2853E993" w14:textId="77777777" w:rsidTr="00E62D31">
        <w:tc>
          <w:tcPr>
            <w:tcW w:w="4644" w:type="dxa"/>
          </w:tcPr>
          <w:p w14:paraId="5D1D718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Adott esetben, a gazdasági szereplő szerepel-e az elismert gazdasági szereplők hivatalos jegyzékében, vagy rendelkezik-e azzal egyenértékű igazolással (pl. nemzeti (elő)minősítési rendszer keretében)?</w:t>
            </w:r>
          </w:p>
        </w:tc>
        <w:tc>
          <w:tcPr>
            <w:tcW w:w="4645" w:type="dxa"/>
          </w:tcPr>
          <w:p w14:paraId="4D9A023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 [] Nem alkalmazható</w:t>
            </w:r>
          </w:p>
        </w:tc>
      </w:tr>
      <w:tr w:rsidR="006A0979" w:rsidRPr="006A0979" w14:paraId="03F95243" w14:textId="77777777" w:rsidTr="00E62D31">
        <w:tc>
          <w:tcPr>
            <w:tcW w:w="4644" w:type="dxa"/>
          </w:tcPr>
          <w:p w14:paraId="36346DF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igen:</w:t>
            </w:r>
          </w:p>
          <w:p w14:paraId="146B741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Kérjük, válaszolja meg e szakasz további részeit, e rész B. szakaszát és amennyiben releváns, e rész C. szakaszát, adott esetben töltse ki az V. részt, valamint mindenképpen töltse ki és írja alá a VI. részt. </w:t>
            </w:r>
          </w:p>
          <w:p w14:paraId="7951B4FA" w14:textId="77777777" w:rsidR="000B7D19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Kérjük, adott esetben adja meg a jegyzék vagy az igazolás nevét és a vonatkozó nyilvántartási vagy igazolási számot: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Ha a felvételről szóló igazolás vagy tanúsítvány elektronikusan elérhető, kérjük, tüntesse fel: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c) Kérjük, tüntesse fel a referenciákat, amelyeken a felvétel vagy a tanúsítás alapul, és adott esetben a hivatalos jegyzékben elért minősítést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6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d) A felvétel vagy a tanúsítás az összes előírt kiválasztási szempontra kiterjed?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4E98C91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nem: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u w:val="single"/>
                <w:lang w:eastAsia="en-GB"/>
              </w:rPr>
              <w:t xml:space="preserve">Ezen kívül kérjük, hogy </w:t>
            </w:r>
            <w:r w:rsidRPr="006A0979">
              <w:rPr>
                <w:rFonts w:ascii="Times New Roman" w:hAnsi="Times New Roman" w:cs="Times New Roman"/>
                <w:b/>
                <w:i/>
                <w:color w:val="auto"/>
                <w:u w:val="single"/>
                <w:lang w:eastAsia="en-GB"/>
              </w:rPr>
              <w:t>KIZÁRÓLAG</w:t>
            </w:r>
            <w:r w:rsidRPr="006A0979">
              <w:rPr>
                <w:rFonts w:ascii="Times New Roman" w:hAnsi="Times New Roman" w:cs="Times New Roman"/>
                <w:b/>
                <w:color w:val="auto"/>
                <w:u w:val="single"/>
                <w:lang w:eastAsia="en-GB"/>
              </w:rPr>
              <w:t xml:space="preserve"> akkor töltse ki a hiányzó információt a IV. rész A., B., C. vagy D. szakaszában az esettől függően,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i/>
                <w:color w:val="auto"/>
                <w:lang w:eastAsia="en-GB"/>
              </w:rPr>
              <w:t>ha a vonatkozó hirdetmény vagy közbeszerzési dokumentumok ezt előírják: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 xml:space="preserve">e) A gazdasági szereplő tud-e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igazolást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adni a társadalombiztosítási járulékok és adók megfi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zetéséről, vagy meg tudja-e adni azt az információt, amely lehetővé teszi az ajánlatkérő szerv vagy a közszolgáltató ajánlatkérő számára, hogy közvetlenül beszerezze azt bármely tagország díjmentesen hozzáférhető nemzeti adatbázisából?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 xml:space="preserve">Ha a vonatkozó információ elektronikusan elérhető, kérjük, adja meg a következő információkat: </w:t>
            </w:r>
          </w:p>
        </w:tc>
        <w:tc>
          <w:tcPr>
            <w:tcW w:w="4645" w:type="dxa"/>
          </w:tcPr>
          <w:p w14:paraId="566845C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……][……][……]</w:t>
            </w:r>
          </w:p>
          <w:p w14:paraId="794916B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c)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d) 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e) 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……][……][……]</w:t>
            </w:r>
          </w:p>
        </w:tc>
      </w:tr>
      <w:tr w:rsidR="006A0979" w:rsidRPr="006A0979" w14:paraId="22BA50CF" w14:textId="77777777" w:rsidTr="00E62D31">
        <w:tc>
          <w:tcPr>
            <w:tcW w:w="4644" w:type="dxa"/>
          </w:tcPr>
          <w:p w14:paraId="0ED5777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lastRenderedPageBreak/>
              <w:t>Részvétel formája:</w:t>
            </w:r>
          </w:p>
        </w:tc>
        <w:tc>
          <w:tcPr>
            <w:tcW w:w="4645" w:type="dxa"/>
          </w:tcPr>
          <w:p w14:paraId="2E558AC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22C133E4" w14:textId="77777777" w:rsidTr="00E62D31">
        <w:tc>
          <w:tcPr>
            <w:tcW w:w="4644" w:type="dxa"/>
          </w:tcPr>
          <w:p w14:paraId="60BADE7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 gazdasági szereplő másokkal együtt vesz részt a közbeszerzési eljárásban?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17"/>
            </w:r>
          </w:p>
        </w:tc>
        <w:tc>
          <w:tcPr>
            <w:tcW w:w="4645" w:type="dxa"/>
          </w:tcPr>
          <w:p w14:paraId="7BF5E0E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  <w:tr w:rsidR="006A0979" w:rsidRPr="006A0979" w14:paraId="6C848F50" w14:textId="77777777" w:rsidTr="00E62D31">
        <w:tc>
          <w:tcPr>
            <w:tcW w:w="9289" w:type="dxa"/>
            <w:gridSpan w:val="2"/>
            <w:shd w:val="clear" w:color="auto" w:fill="BFBFBF"/>
          </w:tcPr>
          <w:p w14:paraId="68F079F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biztosítsa, hogy a többi érintett külön egységes európai közbeszerzési dokumentum formanyomtatványt nyújtson be.</w:t>
            </w:r>
          </w:p>
        </w:tc>
      </w:tr>
      <w:tr w:rsidR="006A0979" w:rsidRPr="006A0979" w14:paraId="4B847717" w14:textId="77777777" w:rsidTr="00E62D31">
        <w:tc>
          <w:tcPr>
            <w:tcW w:w="4644" w:type="dxa"/>
          </w:tcPr>
          <w:p w14:paraId="347AD6F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Kérjük, adja meg a gazdasági szereplő csoportban betöltött szerepét (vezető, specifikus feladatokért felelős, ...):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Kérjük, adja meg, mely gazdasági szereplők a közbeszerzési eljárásban együtt részt vevő csoport tagjai: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c) Adott esetben a részt vevő csoport neve:</w:t>
            </w:r>
          </w:p>
        </w:tc>
        <w:tc>
          <w:tcPr>
            <w:tcW w:w="4645" w:type="dxa"/>
          </w:tcPr>
          <w:p w14:paraId="67949E2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a:)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b):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c): [……]</w:t>
            </w:r>
          </w:p>
        </w:tc>
      </w:tr>
      <w:tr w:rsidR="006A0979" w:rsidRPr="006A0979" w14:paraId="3D72D4F3" w14:textId="77777777" w:rsidTr="00E62D31">
        <w:tc>
          <w:tcPr>
            <w:tcW w:w="4644" w:type="dxa"/>
          </w:tcPr>
          <w:p w14:paraId="33D9924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Részek</w:t>
            </w:r>
          </w:p>
        </w:tc>
        <w:tc>
          <w:tcPr>
            <w:tcW w:w="4645" w:type="dxa"/>
          </w:tcPr>
          <w:p w14:paraId="3CCDC7B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0E218486" w14:textId="77777777" w:rsidTr="00E62D31">
        <w:tc>
          <w:tcPr>
            <w:tcW w:w="4644" w:type="dxa"/>
          </w:tcPr>
          <w:p w14:paraId="79604D9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Adott esetben annak a résznek (azoknak a részeknek a feltüntetése, amelyekre a gazdasági szereplő pályázni kíván:</w:t>
            </w:r>
          </w:p>
        </w:tc>
        <w:tc>
          <w:tcPr>
            <w:tcW w:w="4645" w:type="dxa"/>
          </w:tcPr>
          <w:p w14:paraId="7E8D4F2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  ]</w:t>
            </w:r>
          </w:p>
        </w:tc>
      </w:tr>
    </w:tbl>
    <w:p w14:paraId="36E5D2EF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B: A gazdasági szereplő képviselőire vonatkozó információk</w:t>
      </w:r>
    </w:p>
    <w:p w14:paraId="29D9F4E4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lang w:eastAsia="en-GB"/>
        </w:rPr>
        <w:t>Adott esetben adja meg azon személyek nevét és címét, akik a jelen közbeszerzési eljárásban jogosultak képviselni a gazdasági szereplőt: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6A0979" w:rsidRPr="006A0979" w14:paraId="1896C388" w14:textId="77777777" w:rsidTr="00E62D31">
        <w:tc>
          <w:tcPr>
            <w:tcW w:w="4644" w:type="dxa"/>
          </w:tcPr>
          <w:p w14:paraId="29948F0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Képviselet, ha van:</w:t>
            </w:r>
          </w:p>
        </w:tc>
        <w:tc>
          <w:tcPr>
            <w:tcW w:w="4645" w:type="dxa"/>
          </w:tcPr>
          <w:p w14:paraId="4340660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5E764D62" w14:textId="77777777" w:rsidTr="00E62D31">
        <w:tc>
          <w:tcPr>
            <w:tcW w:w="4644" w:type="dxa"/>
          </w:tcPr>
          <w:p w14:paraId="6AD7F99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Teljes név; 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valamint a születési idő és hely, ha szükséges: </w:t>
            </w:r>
          </w:p>
        </w:tc>
        <w:tc>
          <w:tcPr>
            <w:tcW w:w="4645" w:type="dxa"/>
          </w:tcPr>
          <w:p w14:paraId="7A8F171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[……];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40C3DB34" w14:textId="77777777" w:rsidTr="00E62D31">
        <w:tc>
          <w:tcPr>
            <w:tcW w:w="4644" w:type="dxa"/>
          </w:tcPr>
          <w:p w14:paraId="7B839C1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Beosztás/milyen minőségben jár el:</w:t>
            </w:r>
          </w:p>
        </w:tc>
        <w:tc>
          <w:tcPr>
            <w:tcW w:w="4645" w:type="dxa"/>
          </w:tcPr>
          <w:p w14:paraId="03070E7F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5FC48DEA" w14:textId="77777777" w:rsidTr="00E62D31">
        <w:tc>
          <w:tcPr>
            <w:tcW w:w="4644" w:type="dxa"/>
          </w:tcPr>
          <w:p w14:paraId="34BD352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Postai cím:</w:t>
            </w:r>
          </w:p>
        </w:tc>
        <w:tc>
          <w:tcPr>
            <w:tcW w:w="4645" w:type="dxa"/>
          </w:tcPr>
          <w:p w14:paraId="59AD132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19156AA2" w14:textId="77777777" w:rsidTr="00E62D31">
        <w:tc>
          <w:tcPr>
            <w:tcW w:w="4644" w:type="dxa"/>
          </w:tcPr>
          <w:p w14:paraId="1285468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1DEFF1A1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30628295" w14:textId="77777777" w:rsidTr="00E62D31">
        <w:tc>
          <w:tcPr>
            <w:tcW w:w="4644" w:type="dxa"/>
          </w:tcPr>
          <w:p w14:paraId="65A884B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E-mail cím:</w:t>
            </w:r>
          </w:p>
        </w:tc>
        <w:tc>
          <w:tcPr>
            <w:tcW w:w="4645" w:type="dxa"/>
          </w:tcPr>
          <w:p w14:paraId="0CF865B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377A044B" w14:textId="77777777" w:rsidTr="00E62D31">
        <w:tc>
          <w:tcPr>
            <w:tcW w:w="4644" w:type="dxa"/>
          </w:tcPr>
          <w:p w14:paraId="4E385FF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Amennyiben szükséges, részletezze a képviseletre vonatkozó információkat (a képviselet formája, köre, célja stb.):</w:t>
            </w:r>
          </w:p>
        </w:tc>
        <w:tc>
          <w:tcPr>
            <w:tcW w:w="4645" w:type="dxa"/>
          </w:tcPr>
          <w:p w14:paraId="63C5D49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</w:tbl>
    <w:p w14:paraId="5F037DBF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C: Más szervezetek kapacitásainak igénybevételére vonatkozó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6A0979" w:rsidRPr="006A0979" w14:paraId="55FA5EF0" w14:textId="77777777" w:rsidTr="00E62D31">
        <w:tc>
          <w:tcPr>
            <w:tcW w:w="4644" w:type="dxa"/>
          </w:tcPr>
          <w:p w14:paraId="23FBF3B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Igénybevétel:</w:t>
            </w:r>
          </w:p>
        </w:tc>
        <w:tc>
          <w:tcPr>
            <w:tcW w:w="4645" w:type="dxa"/>
          </w:tcPr>
          <w:p w14:paraId="13C05E9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0A2DE1E8" w14:textId="77777777" w:rsidTr="00E62D31">
        <w:tc>
          <w:tcPr>
            <w:tcW w:w="4644" w:type="dxa"/>
          </w:tcPr>
          <w:p w14:paraId="0118F5F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Az alábbi IV. részben feltüntetett kiválasztási kritériumoknak és (adott esetben) az alábbi V. részben feltüntetett kritériumoknak és szabályoknak való megfelelés során a gazdasági szereplő igénybe veszi-e más szervezetek kapacitásait? </w:t>
            </w:r>
          </w:p>
        </w:tc>
        <w:tc>
          <w:tcPr>
            <w:tcW w:w="4645" w:type="dxa"/>
          </w:tcPr>
          <w:p w14:paraId="35A15B0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[]Igen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[]Nem</w:t>
            </w:r>
          </w:p>
        </w:tc>
      </w:tr>
    </w:tbl>
    <w:p w14:paraId="1D402F5D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Amennyiben igen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,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minden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egyes érintett szervezetre vonatkozóan külön egységes európai közbeszerzési dokumentumban adja meg az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e rész A. és B. szakaszában, valamint a III. részben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meghatározott információkat, megfelelően kitöltve és az érintett szervezetek által aláírva. </w:t>
      </w:r>
      <w:r w:rsidRPr="006A0979">
        <w:rPr>
          <w:rFonts w:ascii="Times New Roman" w:hAnsi="Times New Roman" w:cs="Times New Roman"/>
          <w:color w:val="auto"/>
          <w:sz w:val="24"/>
          <w:lang w:eastAsia="en-GB"/>
        </w:rPr>
        <w:br/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Felhívjuk a figyelmet, hogy ennek magában kell foglalnia azokat a szakembereket vagy műszaki szervezeteket, akik/amelyek nem tartoznak közvetlenül a gazdasági szereplő vállalkozásához, különösen a minőség-ellenőrzés felelőseit, továbbá építési beruházásra irányuló közbeszerzési szerződés esetében azon szakembereket vagy műszaki szervezeteket, akiket/amelyeket a gazdasági szereplő a beruházás kivitelezéséhez igénybe vehet. </w:t>
      </w:r>
      <w:r w:rsidRPr="006A0979">
        <w:rPr>
          <w:rFonts w:ascii="Times New Roman" w:hAnsi="Times New Roman" w:cs="Times New Roman"/>
          <w:color w:val="auto"/>
          <w:sz w:val="24"/>
          <w:lang w:eastAsia="en-GB"/>
        </w:rPr>
        <w:br/>
      </w:r>
      <w:r w:rsidRPr="006A0979">
        <w:rPr>
          <w:rFonts w:ascii="Times New Roman" w:hAnsi="Times New Roman" w:cs="Times New Roman"/>
          <w:color w:val="auto"/>
          <w:lang w:eastAsia="en-GB"/>
        </w:rPr>
        <w:t>Amennyiben a gazdasági szereplő által igénybe vett meghatározott kapacitások tekintetében ez releváns, minden egyes szervezetre vonatkozóan adja meg a IV. és az V. részben meghatározott információkat is</w:t>
      </w:r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18"/>
      </w:r>
      <w:r w:rsidRPr="006A0979">
        <w:rPr>
          <w:rFonts w:ascii="Times New Roman" w:hAnsi="Times New Roman" w:cs="Times New Roman"/>
          <w:color w:val="auto"/>
          <w:lang w:eastAsia="en-GB"/>
        </w:rPr>
        <w:t>.</w:t>
      </w:r>
    </w:p>
    <w:p w14:paraId="4265D176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u w:val="single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D: </w:t>
      </w: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Információk azokról az alvállalkozókról, akiknek kapacitásait a gazdasági szereplő nem veszi igénybe</w:t>
      </w:r>
    </w:p>
    <w:p w14:paraId="57216B11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(Ezt a szakaszt csak akkor kell kitölteni, ha az ajánlatkérő szerv vagy a közszolgáltató ajánlatkérő kifejezetten előírja ezt az információt.)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6A0979" w:rsidRPr="006A0979" w14:paraId="59A47357" w14:textId="77777777" w:rsidTr="00E62D31">
        <w:tc>
          <w:tcPr>
            <w:tcW w:w="4644" w:type="dxa"/>
          </w:tcPr>
          <w:p w14:paraId="381544C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  <w:t>Alvállalkozás:</w:t>
            </w:r>
          </w:p>
        </w:tc>
        <w:tc>
          <w:tcPr>
            <w:tcW w:w="4645" w:type="dxa"/>
          </w:tcPr>
          <w:p w14:paraId="22FCDC8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  <w:t>Válasz:</w:t>
            </w:r>
          </w:p>
        </w:tc>
      </w:tr>
      <w:tr w:rsidR="006A0979" w:rsidRPr="006A0979" w14:paraId="07CFC52D" w14:textId="77777777" w:rsidTr="00E62D31">
        <w:tc>
          <w:tcPr>
            <w:tcW w:w="4644" w:type="dxa"/>
          </w:tcPr>
          <w:p w14:paraId="14E9C41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Szándékozik-e a gazdasági szereplő a szerződés bármely részét alvállalkozásba adni harmadik félnek?</w:t>
            </w:r>
          </w:p>
        </w:tc>
        <w:tc>
          <w:tcPr>
            <w:tcW w:w="4645" w:type="dxa"/>
          </w:tcPr>
          <w:p w14:paraId="6713BCD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proofErr w:type="gramStart"/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[]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Igen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[]Nem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  <w:t xml:space="preserve">Ha </w:t>
            </w:r>
            <w:r w:rsidRPr="006A0979"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  <w:t>igen, és amennyiben ismert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 xml:space="preserve">, kérjük, sorolja fel a javasolt alvállalkozókat: </w:t>
            </w:r>
          </w:p>
          <w:p w14:paraId="7B4100F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[…]</w:t>
            </w:r>
          </w:p>
        </w:tc>
      </w:tr>
    </w:tbl>
    <w:p w14:paraId="48CC0C1D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Ha az ajánlatkérő szerv vagy a közszolgáltató ajánlatkérő kifejezetten kéri ezt az információt az e szakaszban lévő információn kívül, akkor kérjük, adja meg az e rész A. és B. szakaszában és a III. részben előírt információt mindegyik érintett alvállalkozóra (</w:t>
      </w:r>
      <w:proofErr w:type="spellStart"/>
      <w:r w:rsidRPr="006A0979">
        <w:rPr>
          <w:rFonts w:ascii="Times New Roman" w:hAnsi="Times New Roman" w:cs="Times New Roman"/>
          <w:b/>
          <w:color w:val="auto"/>
          <w:lang w:eastAsia="en-GB"/>
        </w:rPr>
        <w:t>alvállakozói</w:t>
      </w:r>
      <w:proofErr w:type="spellEnd"/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kategóriára) nézve.</w:t>
      </w:r>
    </w:p>
    <w:p w14:paraId="56F99A49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br w:type="page"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lastRenderedPageBreak/>
        <w:t>III. rész: Kizárási okok</w:t>
      </w:r>
    </w:p>
    <w:p w14:paraId="40A0D5FC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A: Büntetőeljárásban hozott ítéletekkel kapcsolatos okok</w:t>
      </w:r>
    </w:p>
    <w:p w14:paraId="753DFADD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color w:val="auto"/>
          <w:lang w:eastAsia="en-GB"/>
        </w:rPr>
        <w:t>A 2014/24/EU irányelv 57. cikkének (1) bekezdése a következő kizárási okokat határozza meg:</w:t>
      </w:r>
    </w:p>
    <w:p w14:paraId="65CDD3B7" w14:textId="77777777" w:rsidR="00E62D31" w:rsidRPr="006A0979" w:rsidRDefault="00E62D31" w:rsidP="00E62D31">
      <w:pPr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color w:val="auto"/>
          <w:lang w:eastAsia="en-GB"/>
        </w:rPr>
        <w:t>Bűnszervezetben való részvétel</w:t>
      </w:r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19"/>
      </w:r>
      <w:r w:rsidRPr="006A0979">
        <w:rPr>
          <w:rFonts w:ascii="Times New Roman" w:hAnsi="Times New Roman" w:cs="Times New Roman"/>
          <w:color w:val="auto"/>
          <w:lang w:eastAsia="en-GB"/>
        </w:rPr>
        <w:t>;</w:t>
      </w:r>
    </w:p>
    <w:p w14:paraId="243FEED2" w14:textId="77777777" w:rsidR="00E62D31" w:rsidRPr="006A0979" w:rsidRDefault="00E62D31" w:rsidP="00E62D31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color w:val="auto"/>
          <w:lang w:eastAsia="en-GB"/>
        </w:rPr>
        <w:t>Korrupció</w:t>
      </w:r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20"/>
      </w:r>
      <w:r w:rsidRPr="006A0979">
        <w:rPr>
          <w:rFonts w:ascii="Times New Roman" w:hAnsi="Times New Roman" w:cs="Times New Roman"/>
          <w:color w:val="auto"/>
          <w:lang w:eastAsia="en-GB"/>
        </w:rPr>
        <w:t>;</w:t>
      </w:r>
    </w:p>
    <w:p w14:paraId="43B9B1E0" w14:textId="77777777" w:rsidR="00E62D31" w:rsidRPr="006A0979" w:rsidRDefault="00E62D31" w:rsidP="00E62D31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bookmarkStart w:id="21" w:name="_DV_M1264"/>
      <w:bookmarkEnd w:id="21"/>
      <w:r w:rsidRPr="006A0979">
        <w:rPr>
          <w:rFonts w:ascii="Times New Roman" w:hAnsi="Times New Roman" w:cs="Times New Roman"/>
          <w:color w:val="auto"/>
          <w:lang w:eastAsia="en-GB"/>
        </w:rPr>
        <w:t>Csalás</w:t>
      </w:r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21"/>
      </w:r>
      <w:r w:rsidRPr="006A0979">
        <w:rPr>
          <w:rFonts w:ascii="Times New Roman" w:hAnsi="Times New Roman" w:cs="Times New Roman"/>
          <w:color w:val="auto"/>
          <w:lang w:eastAsia="en-GB"/>
        </w:rPr>
        <w:t>;</w:t>
      </w:r>
    </w:p>
    <w:p w14:paraId="45E9B212" w14:textId="77777777" w:rsidR="00E62D31" w:rsidRPr="006A0979" w:rsidRDefault="00E62D31" w:rsidP="00E62D31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bookmarkStart w:id="22" w:name="_DV_M1266"/>
      <w:bookmarkEnd w:id="22"/>
      <w:r w:rsidRPr="006A0979">
        <w:rPr>
          <w:rFonts w:ascii="Times New Roman" w:hAnsi="Times New Roman" w:cs="Times New Roman"/>
          <w:color w:val="auto"/>
          <w:lang w:eastAsia="en-GB"/>
        </w:rPr>
        <w:t>Terrorista bűncselekmény vagy terrorista csoporthoz kapcsolódó bűncselekmény</w:t>
      </w:r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22"/>
      </w:r>
      <w:r w:rsidRPr="006A0979">
        <w:rPr>
          <w:rFonts w:ascii="Times New Roman" w:hAnsi="Times New Roman" w:cs="Times New Roman"/>
          <w:color w:val="auto"/>
          <w:lang w:eastAsia="en-GB"/>
        </w:rPr>
        <w:t>;</w:t>
      </w:r>
    </w:p>
    <w:p w14:paraId="31613242" w14:textId="77777777" w:rsidR="00E62D31" w:rsidRPr="006A0979" w:rsidRDefault="00E62D31" w:rsidP="00E62D31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bookmarkStart w:id="23" w:name="_DV_M1268"/>
      <w:bookmarkEnd w:id="23"/>
      <w:r w:rsidRPr="006A0979">
        <w:rPr>
          <w:rFonts w:ascii="Times New Roman" w:hAnsi="Times New Roman" w:cs="Times New Roman"/>
          <w:color w:val="auto"/>
          <w:lang w:eastAsia="en-GB"/>
        </w:rPr>
        <w:t>Pénzmosás vagy terrorizmus finanszírozása</w:t>
      </w:r>
      <w:bookmarkStart w:id="24" w:name="_DV_C1915"/>
      <w:r w:rsidRPr="006A0979">
        <w:rPr>
          <w:rFonts w:ascii="Times New Roman" w:hAnsi="Times New Roman" w:cs="Times New Roman"/>
          <w:color w:val="auto"/>
          <w:vertAlign w:val="superscript"/>
          <w:lang w:eastAsia="en-GB"/>
        </w:rPr>
        <w:footnoteReference w:id="23"/>
      </w:r>
      <w:bookmarkEnd w:id="24"/>
      <w:r w:rsidRPr="006A0979">
        <w:rPr>
          <w:rFonts w:ascii="Times New Roman" w:hAnsi="Times New Roman" w:cs="Times New Roman"/>
          <w:color w:val="auto"/>
          <w:lang w:eastAsia="en-GB"/>
        </w:rPr>
        <w:t>;</w:t>
      </w:r>
    </w:p>
    <w:p w14:paraId="78D1E005" w14:textId="77777777" w:rsidR="00E62D31" w:rsidRPr="006A0979" w:rsidRDefault="00E62D31" w:rsidP="00E62D31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color w:val="auto"/>
          <w:sz w:val="24"/>
          <w:lang w:eastAsia="en-GB"/>
        </w:rPr>
        <w:t>Gyermekmunka és az emberkereskedelem más formái</w:t>
      </w:r>
      <w:r w:rsidRPr="006A0979">
        <w:rPr>
          <w:rFonts w:ascii="Times New Roman" w:hAnsi="Times New Roman" w:cs="Times New Roman"/>
          <w:color w:val="auto"/>
          <w:sz w:val="24"/>
          <w:vertAlign w:val="superscript"/>
          <w:lang w:eastAsia="en-GB"/>
        </w:rPr>
        <w:footnoteReference w:id="2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6A0979" w:rsidRPr="006A0979" w14:paraId="35AA3556" w14:textId="77777777" w:rsidTr="00E62D31">
        <w:tc>
          <w:tcPr>
            <w:tcW w:w="4644" w:type="dxa"/>
          </w:tcPr>
          <w:p w14:paraId="268C1C0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Az irányelv 57. cikke (1) bekezdésében foglalt okokat végrehajtó nemzeti rendelkezések szerinti büntetőeljárásban hozott ítéletekkel kapcsolatos okok:</w:t>
            </w:r>
          </w:p>
        </w:tc>
        <w:tc>
          <w:tcPr>
            <w:tcW w:w="4645" w:type="dxa"/>
          </w:tcPr>
          <w:p w14:paraId="681CD87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7D9FF65B" w14:textId="77777777" w:rsidTr="00E62D31">
        <w:tc>
          <w:tcPr>
            <w:tcW w:w="4644" w:type="dxa"/>
          </w:tcPr>
          <w:p w14:paraId="5DCCFCB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Jogerősen elítélték-e a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gazdasági szereplőt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vagy a gazdasági szereplő igazgató, vezető vagy felügyelő testületének tagját, illetve az e testületek képviseletére, az azokban való döntéshozatalra vagy azok kontrolljára vonatkozó jogkörrel rendelkező tagját a fent felsorolt okok valamelyikéért olyan ítéletben, amelyet nem több, mint öt évvel ezelőtt hoztak, vagy amelyben a közvetlenül meghatározott kizárás időtartama továbbra is alkalmazandó? </w:t>
            </w:r>
          </w:p>
        </w:tc>
        <w:tc>
          <w:tcPr>
            <w:tcW w:w="4645" w:type="dxa"/>
          </w:tcPr>
          <w:p w14:paraId="1C087FA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  <w:p w14:paraId="0D151A5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Ha a vonatkozó információ elektronikusan elérhető, kérjük, adja meg a következő információkat: 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……][……][……]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25"/>
            </w:r>
          </w:p>
        </w:tc>
      </w:tr>
      <w:tr w:rsidR="006A0979" w:rsidRPr="006A0979" w14:paraId="5CD8A146" w14:textId="77777777" w:rsidTr="00E62D31">
        <w:tc>
          <w:tcPr>
            <w:tcW w:w="4644" w:type="dxa"/>
          </w:tcPr>
          <w:p w14:paraId="7CBB0C3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lastRenderedPageBreak/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 xml:space="preserve">,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kérjük,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26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adja meg a következő információkat: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Elítélés dátuma, adja meg, hogy az 1–6. pontok közül melyik érintett, valamint az ítélet okát (okait),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Határozza meg az elítélt személyét [ ];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c) Amennyiben az ítélet közvetlenül megállapítja:</w:t>
            </w:r>
          </w:p>
        </w:tc>
        <w:tc>
          <w:tcPr>
            <w:tcW w:w="4645" w:type="dxa"/>
          </w:tcPr>
          <w:p w14:paraId="2ECFE63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a) 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Dátum:[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  ], pont(ok): [   ], ok(ok):[   ]</w:t>
            </w:r>
            <w:r w:rsidRPr="006A0979">
              <w:rPr>
                <w:rFonts w:ascii="Times New Roman" w:hAnsi="Times New Roman" w:cs="Times New Roman"/>
                <w:i/>
                <w:color w:val="auto"/>
                <w:vertAlign w:val="superscript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c) A kizárási időszak hossza [……] és az érintett pont(ok) [   ]</w:t>
            </w:r>
          </w:p>
          <w:p w14:paraId="78BF457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Ha a vonatkozó információ elektronikusan elérhető, kérjük, adja meg a következő információkat: 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……][……][……]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27"/>
            </w:r>
          </w:p>
        </w:tc>
      </w:tr>
      <w:tr w:rsidR="006A0979" w:rsidRPr="006A0979" w14:paraId="57C848C3" w14:textId="77777777" w:rsidTr="00E62D31">
        <w:tc>
          <w:tcPr>
            <w:tcW w:w="4644" w:type="dxa"/>
          </w:tcPr>
          <w:p w14:paraId="7DAFD95C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Ítéletek esetén hozott-e a gazdasági szereplő olyan intézkedéseket, amelyek a releváns kizárási okok ellenére igazolják megbízhatóságát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28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(</w:t>
            </w:r>
            <w:r w:rsidRPr="006A0979"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  <w:t>öntisztázás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)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?</w:t>
            </w:r>
          </w:p>
        </w:tc>
        <w:tc>
          <w:tcPr>
            <w:tcW w:w="4645" w:type="dxa"/>
          </w:tcPr>
          <w:p w14:paraId="5E32A3F1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[] Igen [] Nem </w:t>
            </w:r>
          </w:p>
        </w:tc>
      </w:tr>
      <w:tr w:rsidR="006A0979" w:rsidRPr="006A0979" w14:paraId="66AE8AED" w14:textId="77777777" w:rsidTr="00E62D31">
        <w:tc>
          <w:tcPr>
            <w:tcW w:w="4644" w:type="dxa"/>
          </w:tcPr>
          <w:p w14:paraId="399C567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ismertesse ezeket az intézkedéseket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29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</w:p>
        </w:tc>
        <w:tc>
          <w:tcPr>
            <w:tcW w:w="4645" w:type="dxa"/>
          </w:tcPr>
          <w:p w14:paraId="3DAE66E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</w:tbl>
    <w:p w14:paraId="51148C39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 xml:space="preserve">B: Adófizetési vagy a társadalombiztosítási járulék fizetésére vonatkozó kötelezettség megszegésével kapcsolatos okok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278"/>
        <w:gridCol w:w="2279"/>
      </w:tblGrid>
      <w:tr w:rsidR="006A0979" w:rsidRPr="006A0979" w14:paraId="3F3A9C8B" w14:textId="77777777" w:rsidTr="00E62D31">
        <w:tc>
          <w:tcPr>
            <w:tcW w:w="4644" w:type="dxa"/>
          </w:tcPr>
          <w:p w14:paraId="1C5456A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Adó vagy társadalombiztosítási járulék fizetése:</w:t>
            </w:r>
          </w:p>
        </w:tc>
        <w:tc>
          <w:tcPr>
            <w:tcW w:w="4645" w:type="dxa"/>
            <w:gridSpan w:val="2"/>
          </w:tcPr>
          <w:p w14:paraId="6A8D0661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4FC1A003" w14:textId="77777777" w:rsidTr="00E62D31">
        <w:tc>
          <w:tcPr>
            <w:tcW w:w="4644" w:type="dxa"/>
          </w:tcPr>
          <w:p w14:paraId="46944A2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Teljesítette-e a gazdasági szereplő összes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kötelezettségét az adók és társadalombiztosítási járulékok megfizetése tekintetében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mind a székhelye szerinti országban, mind pedig az ajánlatkérő szerv vagy a közszolgáltató ajánlatkérő tagállamában, ha ez eltér a székhely szerinti országtól?</w:t>
            </w:r>
          </w:p>
        </w:tc>
        <w:tc>
          <w:tcPr>
            <w:tcW w:w="4645" w:type="dxa"/>
            <w:gridSpan w:val="2"/>
          </w:tcPr>
          <w:p w14:paraId="41ED82D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  <w:tr w:rsidR="006A0979" w:rsidRPr="006A0979" w14:paraId="28D44741" w14:textId="77777777" w:rsidTr="00E62D31">
        <w:trPr>
          <w:trHeight w:val="470"/>
        </w:trPr>
        <w:tc>
          <w:tcPr>
            <w:tcW w:w="4644" w:type="dxa"/>
            <w:vMerge w:val="restart"/>
          </w:tcPr>
          <w:p w14:paraId="5224837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akkor kérjük, adja meg a következő információkat: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a) Érintett ország vagy tagállam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b) Mi az érintett összeg?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c) A kötelezettségszegés megállapításának módja: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 xml:space="preserve">1) Bírósági vagy közigazgatási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határozat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</w:p>
          <w:p w14:paraId="5DD4F134" w14:textId="77777777" w:rsidR="00E62D31" w:rsidRPr="006A0979" w:rsidRDefault="00E62D31" w:rsidP="00E62D31">
            <w:pPr>
              <w:numPr>
                <w:ilvl w:val="0"/>
                <w:numId w:val="27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ab/>
              <w:t>Ez a határozat jogerős és kötelező?</w:t>
            </w:r>
          </w:p>
          <w:p w14:paraId="4D364AD5" w14:textId="77777777" w:rsidR="00E62D31" w:rsidRPr="006A0979" w:rsidRDefault="00E62D31" w:rsidP="00E62D31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Kérjük, adja meg az ítélet vagy a határozat dátumát.</w:t>
            </w:r>
          </w:p>
          <w:p w14:paraId="36E19948" w14:textId="77777777" w:rsidR="00E62D31" w:rsidRPr="006A0979" w:rsidRDefault="00E62D31" w:rsidP="00E62D31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Ítélet esetén,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erről közvetlenül rendelkezik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a kizárási időtartam hossza:</w:t>
            </w:r>
          </w:p>
          <w:p w14:paraId="07C2391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 xml:space="preserve">2) </w:t>
            </w:r>
            <w:r w:rsidRPr="006A0979"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  <w:t>Egyéb mód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t>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Kérjük, részletezze:</w:t>
            </w:r>
          </w:p>
          <w:p w14:paraId="4114402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d) Teljesítette-e a gazdasági szereplő kötelezettségeit oly módon, hogy az esedékes adókat, társadalombiztosítási járulékokat és az esetleges kamatokat és bírságokat megfizette, vagy ezek megfizetésére kötelezettséget vállalt?</w:t>
            </w:r>
          </w:p>
        </w:tc>
        <w:tc>
          <w:tcPr>
            <w:tcW w:w="2322" w:type="dxa"/>
          </w:tcPr>
          <w:p w14:paraId="40EEF9F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lastRenderedPageBreak/>
              <w:t>Adók</w:t>
            </w:r>
          </w:p>
        </w:tc>
        <w:tc>
          <w:tcPr>
            <w:tcW w:w="2323" w:type="dxa"/>
          </w:tcPr>
          <w:p w14:paraId="2AF8E0C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Társadalombiztosítási hozzájárulás</w:t>
            </w:r>
          </w:p>
        </w:tc>
      </w:tr>
      <w:tr w:rsidR="006A0979" w:rsidRPr="006A0979" w14:paraId="3E06790F" w14:textId="77777777" w:rsidTr="00E62D31">
        <w:trPr>
          <w:trHeight w:val="1977"/>
        </w:trPr>
        <w:tc>
          <w:tcPr>
            <w:tcW w:w="4644" w:type="dxa"/>
            <w:vMerge/>
          </w:tcPr>
          <w:p w14:paraId="72BE3FF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</w:p>
        </w:tc>
        <w:tc>
          <w:tcPr>
            <w:tcW w:w="2322" w:type="dxa"/>
          </w:tcPr>
          <w:p w14:paraId="07A9894E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c1) [] Igen [] Nem</w:t>
            </w:r>
          </w:p>
          <w:p w14:paraId="0E053866" w14:textId="77777777" w:rsidR="00E62D31" w:rsidRPr="006A0979" w:rsidRDefault="00E62D31" w:rsidP="00E62D31">
            <w:pPr>
              <w:numPr>
                <w:ilvl w:val="0"/>
                <w:numId w:val="26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[] Igen [] Nem</w:t>
            </w:r>
          </w:p>
          <w:p w14:paraId="79516A55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43693172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359AB1E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c2) 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…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d) 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 [……]</w:t>
            </w:r>
          </w:p>
        </w:tc>
        <w:tc>
          <w:tcPr>
            <w:tcW w:w="2323" w:type="dxa"/>
          </w:tcPr>
          <w:p w14:paraId="0AA82D23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 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c1) [] Igen [] Nem</w:t>
            </w:r>
          </w:p>
          <w:p w14:paraId="70D843FF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[] Igen [] Nem</w:t>
            </w:r>
          </w:p>
          <w:p w14:paraId="33B574E4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53520DFE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0DEFA7D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c2) 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 …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d) 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 [……]</w:t>
            </w:r>
          </w:p>
        </w:tc>
      </w:tr>
      <w:tr w:rsidR="006A0979" w:rsidRPr="006A0979" w14:paraId="374E249F" w14:textId="77777777" w:rsidTr="00E62D31">
        <w:tc>
          <w:tcPr>
            <w:tcW w:w="4644" w:type="dxa"/>
          </w:tcPr>
          <w:p w14:paraId="195F16C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Ha az adók vagy társadalombiztosítási járulékok befizetésére vonatkozó dokumentáció elektronikusan elérhető, kérjük, adja meg a következő információkat:</w:t>
            </w:r>
          </w:p>
        </w:tc>
        <w:tc>
          <w:tcPr>
            <w:tcW w:w="4645" w:type="dxa"/>
            <w:gridSpan w:val="2"/>
          </w:tcPr>
          <w:p w14:paraId="6FF8CFF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30"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</w:t>
            </w:r>
          </w:p>
        </w:tc>
      </w:tr>
    </w:tbl>
    <w:p w14:paraId="4BDFBA1C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C: Fizetésképtelenséggel, összeférhetetlenséggel vagy szakmai kötelességszegéssel kapcsolatos okok</w:t>
      </w:r>
      <w:r w:rsidRPr="006A0979">
        <w:rPr>
          <w:rFonts w:ascii="Times New Roman" w:hAnsi="Times New Roman" w:cs="Times New Roman"/>
          <w:b/>
          <w:smallCaps/>
          <w:color w:val="auto"/>
          <w:vertAlign w:val="superscript"/>
          <w:lang w:eastAsia="en-GB"/>
        </w:rPr>
        <w:footnoteReference w:id="31"/>
      </w:r>
    </w:p>
    <w:p w14:paraId="60F38F8C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Felhívjuk a figyelmet, hogy e </w:t>
      </w:r>
      <w:proofErr w:type="spellStart"/>
      <w:r w:rsidRPr="006A0979">
        <w:rPr>
          <w:rFonts w:ascii="Times New Roman" w:hAnsi="Times New Roman" w:cs="Times New Roman"/>
          <w:b/>
          <w:color w:val="auto"/>
          <w:lang w:eastAsia="en-GB"/>
        </w:rPr>
        <w:t>közbeszerzés</w:t>
      </w:r>
      <w:proofErr w:type="spellEnd"/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alkalmazásában lehetséges, hogy a következő kizárási okok valamelyikét a nemzeti jog, a vonatkozó hirdetmény vagy a közbeszerzési dokumentumok pontosabban meghatározzák. Így például a nemzeti jog rendelkezhet úgy, hogy a „súlyos szakmai kötelességszegés” fogalma több különböző magatartásformát takarhat.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6A0979" w:rsidRPr="006A0979" w14:paraId="72523286" w14:textId="77777777" w:rsidTr="00E62D31">
        <w:tc>
          <w:tcPr>
            <w:tcW w:w="4644" w:type="dxa"/>
          </w:tcPr>
          <w:p w14:paraId="7AD6E3B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Esetleges fizetésképtelenség, összeférhetetlenség vagy szakmai kötelességszegés</w:t>
            </w:r>
          </w:p>
        </w:tc>
        <w:tc>
          <w:tcPr>
            <w:tcW w:w="4645" w:type="dxa"/>
          </w:tcPr>
          <w:p w14:paraId="20EAFF5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44EFC878" w14:textId="77777777" w:rsidTr="00E62D31">
        <w:trPr>
          <w:trHeight w:val="406"/>
        </w:trPr>
        <w:tc>
          <w:tcPr>
            <w:tcW w:w="4644" w:type="dxa"/>
            <w:vMerge w:val="restart"/>
          </w:tcPr>
          <w:p w14:paraId="566925E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A gazdasági szereplő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tudomása szerint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megszegte-e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kötelezettségeit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a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környezetvédelmi, a szociális és a munkajog terén</w:t>
            </w:r>
            <w:r w:rsidRPr="006A0979"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GB"/>
              </w:rPr>
              <w:footnoteReference w:id="32"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?</w:t>
            </w:r>
          </w:p>
        </w:tc>
        <w:tc>
          <w:tcPr>
            <w:tcW w:w="4645" w:type="dxa"/>
          </w:tcPr>
          <w:p w14:paraId="1AE100F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  <w:tr w:rsidR="006A0979" w:rsidRPr="006A0979" w14:paraId="26D1CB20" w14:textId="77777777" w:rsidTr="00E62D31">
        <w:trPr>
          <w:trHeight w:val="405"/>
        </w:trPr>
        <w:tc>
          <w:tcPr>
            <w:tcW w:w="4644" w:type="dxa"/>
            <w:vMerge/>
          </w:tcPr>
          <w:p w14:paraId="3DEA864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</w:p>
        </w:tc>
        <w:tc>
          <w:tcPr>
            <w:tcW w:w="4645" w:type="dxa"/>
          </w:tcPr>
          <w:p w14:paraId="692E0DB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hozott-e a gazdasági szereplő olyan intézkedéseket, amelyek e kizárási okok ellenére igazolják megbízhatóságát (öntisztázás)?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Amennyiben igen, kérjük, ismertesse ezeket az intézkedéseket: [……]</w:t>
            </w:r>
          </w:p>
        </w:tc>
      </w:tr>
      <w:tr w:rsidR="006A0979" w:rsidRPr="006A0979" w14:paraId="62F88A2C" w14:textId="77777777" w:rsidTr="00E62D31">
        <w:tc>
          <w:tcPr>
            <w:tcW w:w="4644" w:type="dxa"/>
          </w:tcPr>
          <w:p w14:paraId="596A5EB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 gazdasági szereplő a következő helyzetek bármelyikében van-e: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a)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 Csődeljárás,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vagy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b)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 Fizetésképtelenségi eljárás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vagy felszámolási eljárás alatt áll, vagy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c)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Hitelezőkkel csődegyezséget kötött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vagy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d) A nemzeti törvények és rendeletek szerinti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hasonló eljárás következtében bármely hasonló helyzetben van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33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vagy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e) Vagyonát felszámoló vagy bíróság kezeli, vagy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f) Üzleti tevékenységét felfüggesztette?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igen:</w:t>
            </w:r>
          </w:p>
          <w:p w14:paraId="60BFA4DC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Kérjük, részletezze:</w:t>
            </w:r>
          </w:p>
          <w:p w14:paraId="33246FBA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Kérjük, ismertesse az okokat, amelyek miatt mégis képes lesz az alkalmazandó nemzeti szabályokat és üzletfolytonossági intézkedéseket figyelembe véve a szerződés teljesítésére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34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.</w:t>
            </w:r>
          </w:p>
          <w:p w14:paraId="17DF0A5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629B6D7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7FC23B60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  <w:p w14:paraId="596CBBF9" w14:textId="77777777" w:rsidR="00E62D31" w:rsidRPr="006A0979" w:rsidRDefault="00E62D31" w:rsidP="00E62D31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3B742117" w14:textId="77777777" w:rsidR="00E62D31" w:rsidRPr="006A0979" w:rsidRDefault="00E62D31" w:rsidP="00E62D31">
            <w:pPr>
              <w:spacing w:before="120" w:after="120" w:line="240" w:lineRule="auto"/>
              <w:ind w:left="850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</w:p>
          <w:p w14:paraId="71263CD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7FE4C885" w14:textId="77777777" w:rsidTr="00E62D31">
        <w:trPr>
          <w:trHeight w:val="303"/>
        </w:trPr>
        <w:tc>
          <w:tcPr>
            <w:tcW w:w="4644" w:type="dxa"/>
            <w:vMerge w:val="restart"/>
          </w:tcPr>
          <w:p w14:paraId="73D9AF3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lastRenderedPageBreak/>
              <w:t xml:space="preserve">Elkövetett-e a gazdasági szereplő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súlyos szakmai kötelességszegést</w:t>
            </w:r>
            <w:r w:rsidRPr="006A0979"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GB"/>
              </w:rPr>
              <w:footnoteReference w:id="35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?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Ha igen, kérjük, részletezze:</w:t>
            </w:r>
          </w:p>
        </w:tc>
        <w:tc>
          <w:tcPr>
            <w:tcW w:w="4645" w:type="dxa"/>
          </w:tcPr>
          <w:p w14:paraId="0124E7F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Nem,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[……]</w:t>
            </w:r>
          </w:p>
        </w:tc>
      </w:tr>
      <w:tr w:rsidR="006A0979" w:rsidRPr="006A0979" w14:paraId="0038E3E0" w14:textId="77777777" w:rsidTr="00E62D31">
        <w:trPr>
          <w:trHeight w:val="303"/>
        </w:trPr>
        <w:tc>
          <w:tcPr>
            <w:tcW w:w="4644" w:type="dxa"/>
            <w:vMerge/>
          </w:tcPr>
          <w:p w14:paraId="06EDA0F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</w:p>
        </w:tc>
        <w:tc>
          <w:tcPr>
            <w:tcW w:w="4645" w:type="dxa"/>
          </w:tcPr>
          <w:p w14:paraId="6543D78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tett-e a gazdasági szereplő öntisztázó intézkedéseket? </w:t>
            </w:r>
          </w:p>
          <w:p w14:paraId="76B1172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kérjük, ismertesse ezeket az intézkedéseket: </w:t>
            </w:r>
          </w:p>
          <w:p w14:paraId="02D3538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1F1D9F4B" w14:textId="77777777" w:rsidTr="00E62D31">
        <w:trPr>
          <w:trHeight w:val="515"/>
        </w:trPr>
        <w:tc>
          <w:tcPr>
            <w:tcW w:w="4644" w:type="dxa"/>
            <w:vMerge w:val="restart"/>
          </w:tcPr>
          <w:p w14:paraId="218ABCD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Kötött-e a gazdasági szereplő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 verseny torzítását célzó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megállapodást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más gazdasági szereplőkkel?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</w:t>
            </w:r>
          </w:p>
        </w:tc>
        <w:tc>
          <w:tcPr>
            <w:tcW w:w="4645" w:type="dxa"/>
          </w:tcPr>
          <w:p w14:paraId="627AE12E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[…]</w:t>
            </w:r>
          </w:p>
        </w:tc>
      </w:tr>
      <w:tr w:rsidR="006A0979" w:rsidRPr="006A0979" w14:paraId="2DED32E6" w14:textId="77777777" w:rsidTr="00E62D31">
        <w:trPr>
          <w:trHeight w:val="514"/>
        </w:trPr>
        <w:tc>
          <w:tcPr>
            <w:tcW w:w="4644" w:type="dxa"/>
            <w:vMerge/>
          </w:tcPr>
          <w:p w14:paraId="4E74C43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645" w:type="dxa"/>
          </w:tcPr>
          <w:p w14:paraId="7097F56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tett-e a gazdasági szereplő öntisztázó intézkedéseket? </w:t>
            </w:r>
          </w:p>
          <w:p w14:paraId="10AF3E1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ismertesse ezeket az intézkedéseket: [……]</w:t>
            </w:r>
          </w:p>
        </w:tc>
      </w:tr>
      <w:tr w:rsidR="006A0979" w:rsidRPr="006A0979" w14:paraId="3B7D5792" w14:textId="77777777" w:rsidTr="00E62D31">
        <w:trPr>
          <w:trHeight w:val="1316"/>
        </w:trPr>
        <w:tc>
          <w:tcPr>
            <w:tcW w:w="4644" w:type="dxa"/>
          </w:tcPr>
          <w:p w14:paraId="7FC66CC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lastRenderedPageBreak/>
              <w:t>Van-e tudomása a gazdasági szereplőnek bármilyen összeférhetetlenségről</w:t>
            </w:r>
            <w:r w:rsidRPr="006A0979"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GB"/>
              </w:rPr>
              <w:footnoteReference w:id="36"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a közbeszerzési eljárásban való részvételéből fakadóan?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</w:t>
            </w:r>
          </w:p>
        </w:tc>
        <w:tc>
          <w:tcPr>
            <w:tcW w:w="4645" w:type="dxa"/>
          </w:tcPr>
          <w:p w14:paraId="7A481C9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[…]</w:t>
            </w:r>
          </w:p>
        </w:tc>
      </w:tr>
      <w:tr w:rsidR="006A0979" w:rsidRPr="006A0979" w14:paraId="3A0E20D9" w14:textId="77777777" w:rsidTr="00E62D31">
        <w:trPr>
          <w:trHeight w:val="1544"/>
        </w:trPr>
        <w:tc>
          <w:tcPr>
            <w:tcW w:w="4644" w:type="dxa"/>
          </w:tcPr>
          <w:p w14:paraId="529554F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Nyújtott-e a gazdasági szereplő vagy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valamely hozzá kapcsolódó vállalkozás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tanácsadást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az ajánlatkérő szervnek vagy a közszolgáltató ajánlatkérőnek, vagy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részt vett-e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más módon a közbeszerzési eljárás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előkészítésében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</w:t>
            </w:r>
          </w:p>
        </w:tc>
        <w:tc>
          <w:tcPr>
            <w:tcW w:w="4645" w:type="dxa"/>
          </w:tcPr>
          <w:p w14:paraId="45E9EBF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[…]</w:t>
            </w:r>
          </w:p>
        </w:tc>
      </w:tr>
      <w:tr w:rsidR="006A0979" w:rsidRPr="006A0979" w14:paraId="17D08F6E" w14:textId="77777777" w:rsidTr="00E62D31">
        <w:trPr>
          <w:trHeight w:val="932"/>
        </w:trPr>
        <w:tc>
          <w:tcPr>
            <w:tcW w:w="4644" w:type="dxa"/>
            <w:vMerge w:val="restart"/>
          </w:tcPr>
          <w:p w14:paraId="4B0EEE9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Tapasztalta-e a gazdasági szereplő valamely korábbi közbeszerzési szerződés vagy egy ajánlatkérő szervvel kötött korábbi szerződés vagy korábbi koncessziós szerződés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 lejárat előtti megszüntetését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vagy az említett korábbi szerződéshez kapcsolódó kártérítési követelést vagy egyéb hasonló szankciókat?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részletezze:</w:t>
            </w:r>
          </w:p>
        </w:tc>
        <w:tc>
          <w:tcPr>
            <w:tcW w:w="4645" w:type="dxa"/>
          </w:tcPr>
          <w:p w14:paraId="16E2D9F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[…]</w:t>
            </w:r>
          </w:p>
        </w:tc>
      </w:tr>
      <w:tr w:rsidR="006A0979" w:rsidRPr="006A0979" w14:paraId="302445D6" w14:textId="77777777" w:rsidTr="00E62D31">
        <w:trPr>
          <w:trHeight w:val="931"/>
        </w:trPr>
        <w:tc>
          <w:tcPr>
            <w:tcW w:w="4644" w:type="dxa"/>
            <w:vMerge/>
          </w:tcPr>
          <w:p w14:paraId="371B395E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</w:p>
        </w:tc>
        <w:tc>
          <w:tcPr>
            <w:tcW w:w="4645" w:type="dxa"/>
          </w:tcPr>
          <w:p w14:paraId="2A748CC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tett-e a gazdasági szereplő öntisztázó intézkedéseket? </w:t>
            </w:r>
          </w:p>
          <w:p w14:paraId="5449D95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kérjük, ismertesse ezeket az intézkedéseket: [……]</w:t>
            </w:r>
          </w:p>
        </w:tc>
      </w:tr>
      <w:tr w:rsidR="006A0979" w:rsidRPr="006A0979" w14:paraId="5C721472" w14:textId="77777777" w:rsidTr="00E62D31">
        <w:tc>
          <w:tcPr>
            <w:tcW w:w="4644" w:type="dxa"/>
          </w:tcPr>
          <w:p w14:paraId="7A97EB0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Megerősíti-e a gazdasági szereplő a következőket?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 xml:space="preserve">a)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 xml:space="preserve">A kizárási okok fenn nem állásának,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illetve a kiválasztási kritériumok teljesülésének ellenőrzéséhez szükséges információk szolgáltatása során nem tett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hamis nyilatkozatot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 xml:space="preserve">b) Nem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tartott vissza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ilyen információt,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c) Késedelem nélkül be tudta nyújtani az ajánlatkérő szerv vagy a közszolgáltató ajánlatkérő által megkívánt kiegészítő iratokat, és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d) Nem kísérelte meg jogtalanul befolyásolni az ajánlatkérő szerv vagy a közszolgáltató ajánlatkérő döntéshozatali folyamatát, vagy olyan bizalmas információkat megszerezni, amelyek jogtalan előnyöket biztosítanának számára a közbeszerzési eljárásban, vagy gondatlanságból olyan félrevezető információkat szolgáltatni, amelyek érdemben befolyásolhatják a kizárásra, a kiválasztásra vagy az odaítélésre vonatkozó döntéseket.</w:t>
            </w:r>
          </w:p>
        </w:tc>
        <w:tc>
          <w:tcPr>
            <w:tcW w:w="4645" w:type="dxa"/>
          </w:tcPr>
          <w:p w14:paraId="3121101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</w:tbl>
    <w:p w14:paraId="1F874311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lastRenderedPageBreak/>
        <w:t>D: Egyéb, adott esetben az ajánlatkérő szerv vagy a közszolgáltató ajánlatkérő tagállamának nemzeti jogszabályaiban előírt kizárási okok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79"/>
      </w:tblGrid>
      <w:tr w:rsidR="006A0979" w:rsidRPr="006A0979" w14:paraId="16551EA8" w14:textId="77777777" w:rsidTr="00E62D31">
        <w:tc>
          <w:tcPr>
            <w:tcW w:w="4644" w:type="dxa"/>
          </w:tcPr>
          <w:p w14:paraId="23249B0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Tisztán nemzeti kizárási okok</w:t>
            </w:r>
          </w:p>
        </w:tc>
        <w:tc>
          <w:tcPr>
            <w:tcW w:w="4645" w:type="dxa"/>
          </w:tcPr>
          <w:p w14:paraId="4E5B0ED7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788B3A2E" w14:textId="77777777" w:rsidTr="00E62D31">
        <w:tc>
          <w:tcPr>
            <w:tcW w:w="4644" w:type="dxa"/>
          </w:tcPr>
          <w:p w14:paraId="5A85D09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Vonatkoznak-e a gazdasági szereplőre azok a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tisztán nemzeti kizárási okok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, amelyeket a vonatkozó hirdetmény vagy a közbeszerzési dokumentumok meghatároznak?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Ha a vonatkozó hirdetményben vagy a közbeszerzési dokumentumokban megkívánt dokumentáció elektronikus formában rendelkezésre áll, kérjük, adja meg a következő információkat:</w:t>
            </w:r>
          </w:p>
        </w:tc>
        <w:tc>
          <w:tcPr>
            <w:tcW w:w="4645" w:type="dxa"/>
          </w:tcPr>
          <w:p w14:paraId="5AA14970" w14:textId="74A47A48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br/>
              <w:t>Kbt. 62. § (</w:t>
            </w:r>
            <w:proofErr w:type="gramStart"/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1)-(</w:t>
            </w:r>
            <w:proofErr w:type="gramEnd"/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2) bekezdésében előírt kizáró okok; különös tekintettel a Kbt. 62. § (1) bekezdés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a)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 pont </w:t>
            </w:r>
            <w:proofErr w:type="spellStart"/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ag</w:t>
            </w:r>
            <w:proofErr w:type="spellEnd"/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 alpontjában, illetve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e)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,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f)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,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g)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,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k)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,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l)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 és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p)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 </w:t>
            </w:r>
            <w:r w:rsidR="003214DF" w:rsidRPr="006A0979">
              <w:rPr>
                <w:rFonts w:ascii="Times New Roman" w:eastAsia="Calibri" w:hAnsi="Times New Roman" w:cs="Times New Roman"/>
                <w:i/>
                <w:iCs/>
                <w:color w:val="auto"/>
              </w:rPr>
              <w:t>q)</w:t>
            </w:r>
            <w:r w:rsidR="003214DF" w:rsidRPr="006A0979">
              <w:rPr>
                <w:rFonts w:ascii="Times New Roman" w:eastAsia="Calibri" w:hAnsi="Times New Roman" w:cs="Times New Roman"/>
                <w:color w:val="auto"/>
              </w:rPr>
              <w:t>pontjában említett kizáró okokra</w:t>
            </w:r>
            <w:r w:rsidR="003214DF"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  <w:t>[……][……][……]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37"/>
            </w:r>
          </w:p>
        </w:tc>
      </w:tr>
      <w:tr w:rsidR="006A0979" w:rsidRPr="006A0979" w14:paraId="05485B9A" w14:textId="77777777" w:rsidTr="00E62D31">
        <w:tc>
          <w:tcPr>
            <w:tcW w:w="4644" w:type="dxa"/>
          </w:tcPr>
          <w:p w14:paraId="1043F78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a tisztán nemzeti kizárási okok fennállnak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tett-e a gazdasági szereplő öntisztázási intézkedéseket? 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Amennyiben igen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, kérjük, ismertesse ezeket az intézkedéseket: </w:t>
            </w:r>
          </w:p>
        </w:tc>
        <w:tc>
          <w:tcPr>
            <w:tcW w:w="4645" w:type="dxa"/>
          </w:tcPr>
          <w:p w14:paraId="1A7B3FB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</w:tbl>
    <w:p w14:paraId="43EEC9AF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IV. rész: Kiválasztási szempontok</w:t>
      </w:r>
    </w:p>
    <w:p w14:paraId="3ABC14E4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kiválasztási szempontokat illetően (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sym w:font="Symbol" w:char="F061"/>
      </w:r>
      <w:r w:rsidRPr="006A0979">
        <w:rPr>
          <w:rFonts w:ascii="Times New Roman" w:hAnsi="Times New Roman" w:cs="Times New Roman"/>
          <w:color w:val="auto"/>
          <w:sz w:val="24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szakasz vagy e rész A–D szakaszai), a gazdasági szereplő kijelenti a következőket:</w:t>
      </w:r>
    </w:p>
    <w:p w14:paraId="5C7A5242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sym w:font="Symbol" w:char="F061"/>
      </w: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: Az összes kiválasztási szempont általános jelzése</w:t>
      </w:r>
    </w:p>
    <w:p w14:paraId="5BB2893D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sz w:val="24"/>
          <w:lang w:eastAsia="en-GB"/>
        </w:rPr>
        <w:t>A gazdasági szereplőnek csak ezt a mezőt kell kitöltenie abban az esetben, ha az ajánlatkérő szerv vagy a közszolgáltató ajánlatkérő a vonatkozó hirdetményben vagy a hirdetményben hivatkozott közbeszerzési dokumentumokban jelezte, hogy a gazdasági szereplő szorítkozhat a IV. rész</w:t>
      </w:r>
      <w:r w:rsidRPr="006A0979">
        <w:rPr>
          <w:rFonts w:ascii="Times New Roman" w:hAnsi="Times New Roman" w:cs="Times New Roman"/>
          <w:color w:val="auto"/>
          <w:sz w:val="24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sym w:font="Symbol" w:char="F061"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szakaszának kitöltésére anélkül, hogy a IV. rész bármely további szakaszát ki kellene töltenie: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6A0979" w:rsidRPr="006A0979" w14:paraId="16B21E8A" w14:textId="77777777" w:rsidTr="00E62D31">
        <w:tc>
          <w:tcPr>
            <w:tcW w:w="4606" w:type="dxa"/>
          </w:tcPr>
          <w:p w14:paraId="6B47CC2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Minden előírt kiválasztási szempont teljesítése</w:t>
            </w:r>
          </w:p>
        </w:tc>
        <w:tc>
          <w:tcPr>
            <w:tcW w:w="4607" w:type="dxa"/>
          </w:tcPr>
          <w:p w14:paraId="3C6F58E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6CBB5E97" w14:textId="77777777" w:rsidTr="00E62D31">
        <w:tc>
          <w:tcPr>
            <w:tcW w:w="4606" w:type="dxa"/>
          </w:tcPr>
          <w:p w14:paraId="4A4A435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Megfelel az előírt kiválasztási szempontoknak:</w:t>
            </w:r>
          </w:p>
        </w:tc>
        <w:tc>
          <w:tcPr>
            <w:tcW w:w="4607" w:type="dxa"/>
          </w:tcPr>
          <w:p w14:paraId="1E0624B8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[] Igen [] Nem</w:t>
            </w:r>
          </w:p>
        </w:tc>
      </w:tr>
    </w:tbl>
    <w:p w14:paraId="6B28A616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A: Alkalmasság szakmai tevékenység végzésére</w:t>
      </w:r>
    </w:p>
    <w:p w14:paraId="1178951A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gazdasági szereplőnek kizárólag</w:t>
      </w:r>
      <w:r w:rsidRPr="006A0979">
        <w:rPr>
          <w:rFonts w:ascii="Times New Roman" w:hAnsi="Times New Roman" w:cs="Times New Roman"/>
          <w:color w:val="auto"/>
          <w:sz w:val="24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52"/>
      </w:tblGrid>
      <w:tr w:rsidR="006A0979" w:rsidRPr="006A0979" w14:paraId="63366AAD" w14:textId="77777777" w:rsidTr="00E62D31">
        <w:tc>
          <w:tcPr>
            <w:tcW w:w="4644" w:type="dxa"/>
          </w:tcPr>
          <w:p w14:paraId="59FCCAB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Alkalmasság szakmai tevékenység végzésére</w:t>
            </w:r>
          </w:p>
        </w:tc>
        <w:tc>
          <w:tcPr>
            <w:tcW w:w="4645" w:type="dxa"/>
          </w:tcPr>
          <w:p w14:paraId="51F9477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68BFEF88" w14:textId="77777777" w:rsidTr="00E62D31">
        <w:tc>
          <w:tcPr>
            <w:tcW w:w="4644" w:type="dxa"/>
          </w:tcPr>
          <w:p w14:paraId="39A76AA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lastRenderedPageBreak/>
              <w:t>1) Be van jegyezve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letelepedés helye szerinti tagállamának vonatkozó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szakmai vagy cégnyilvántartásába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38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66B27F0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0ED47203" w14:textId="77777777" w:rsidTr="00E62D31">
        <w:tc>
          <w:tcPr>
            <w:tcW w:w="4644" w:type="dxa"/>
          </w:tcPr>
          <w:p w14:paraId="265512E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2) Szolgáltatásnyújtásra irányuló szerződéseknél: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A gazdasági szereplőnek meghatározott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engedéllyel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kell-e rendelkeznie vagy meghatározott szervezet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tagjának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kell-e lennie ahhoz, hogy a gazdasági szereplő letelepedési helye szerinti országban az adott szolgáltatást nyújthassa? 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28C2908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Ha igen, kérjük, adja meg, hogy ez miben áll, és jelezze, hogy a gazdasági szereplő rendelkezik-e ezzel: 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 …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] [] Igen [] Nem</w:t>
            </w:r>
          </w:p>
          <w:p w14:paraId="4B2FE48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</w:p>
          <w:p w14:paraId="07602768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</w:tbl>
    <w:p w14:paraId="07269D88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B: Gazdasági és pénzügyi helyzet</w:t>
      </w:r>
    </w:p>
    <w:p w14:paraId="6F7625F9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gazdasági szereplőnek kizárólag abban az esetben kell információt megadnia, amennyiben az érintett kiválasztási szempontot az ajánlatkérő szerv vagy a közszolgáltató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57"/>
      </w:tblGrid>
      <w:tr w:rsidR="006A0979" w:rsidRPr="006A0979" w14:paraId="6851F6A7" w14:textId="77777777" w:rsidTr="00E62D31">
        <w:tc>
          <w:tcPr>
            <w:tcW w:w="4644" w:type="dxa"/>
          </w:tcPr>
          <w:p w14:paraId="229BAACF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Gazdasági és pénzügyi helyzet</w:t>
            </w:r>
          </w:p>
        </w:tc>
        <w:tc>
          <w:tcPr>
            <w:tcW w:w="4645" w:type="dxa"/>
          </w:tcPr>
          <w:p w14:paraId="48F489A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2F76B208" w14:textId="77777777" w:rsidTr="00E62D31">
        <w:tc>
          <w:tcPr>
            <w:tcW w:w="4644" w:type="dxa"/>
          </w:tcPr>
          <w:p w14:paraId="2B7051D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1a) A gazdasági szereplő („általános”)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éves árbevétele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vonatkozó hirdetményben vagy a közbeszerzési dokumentumokban előírt számú pénzügyi évben a következő: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És/vagy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1b)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átlagos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éves árbevétele a vonatkozó hirdetményben vagy a közbeszerzési dokumentumokban előírt számú évben a következő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39"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 xml:space="preserve"> (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)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0F00718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év: [……] 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árbevétel:[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év: [……] árbevétel:[……][…]pénznem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év: [……] árbevétel:[……][…]pénznem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(évek száma, átlagos árbevétel)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[……],[……][…]pénznem</w:t>
            </w:r>
          </w:p>
          <w:p w14:paraId="1F1052B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</w:p>
          <w:p w14:paraId="5042D87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7B343BE4" w14:textId="77777777" w:rsidTr="00E62D31">
        <w:tc>
          <w:tcPr>
            <w:tcW w:w="4644" w:type="dxa"/>
          </w:tcPr>
          <w:p w14:paraId="7798B937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2a) A gazdasági szereplő éves („specifikus”)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árbevétele a szerződés által érintett üzleti területre vonatkozóan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, a vonatkozó hirdetményben vagy a közbeszerzési dokumentumokban meghatározott módon az előírt pénzügyi évek tekintetében a következő: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És/vagy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 xml:space="preserve">2b)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átlagos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éves árbevétele a területen és a vonatkozó hirdetményben vagy a közbeszerzési dokumentumokban előírt számú évben a következő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40"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39066AC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 xml:space="preserve">év: [……] 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árbevétel:[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év: [……] árbevétel:[……][…]pénznem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év: [……] árbevétel:[……][…]pénznem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(évek száma, átlagos árbevétel): [……],[……][…]pénznem</w:t>
            </w:r>
          </w:p>
          <w:p w14:paraId="463BB24E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77C38D3B" w14:textId="77777777" w:rsidTr="00E62D31">
        <w:tc>
          <w:tcPr>
            <w:tcW w:w="4644" w:type="dxa"/>
          </w:tcPr>
          <w:p w14:paraId="1DEA86B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3) Amennyiben az (általános vagy specifikus) árbevételre vonatkozó információ nem áll rendelkezésre a kért időszak egészére vonatkozóan, kérjük, adja meg a gazdasági szereplő létrejöttének dátumát vagy azt az időpontot, amikor megkezdte üzleti tevékenységét:</w:t>
            </w:r>
          </w:p>
        </w:tc>
        <w:tc>
          <w:tcPr>
            <w:tcW w:w="4645" w:type="dxa"/>
          </w:tcPr>
          <w:p w14:paraId="493E5805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584C1242" w14:textId="77777777" w:rsidTr="00E62D31">
        <w:tc>
          <w:tcPr>
            <w:tcW w:w="4644" w:type="dxa"/>
          </w:tcPr>
          <w:p w14:paraId="240E135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4) A vonatkozó hirdetményben vagy a közbeszerzési dokumentumokban meghatározott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pénzügyi mutatók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41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tekintetében a gazdasági szereplő kijelenti, hogy az előírt mutató(k) tényleges értéke(i) a következő(k):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</w:p>
          <w:p w14:paraId="4B088A4E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21AEB7C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(az előírt mutató azonosítása – x és y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42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aránya - és az érték):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 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43"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</w:p>
          <w:p w14:paraId="46CD97F9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  <w:t>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36BD8053" w14:textId="77777777" w:rsidTr="00E62D31">
        <w:tc>
          <w:tcPr>
            <w:tcW w:w="4644" w:type="dxa"/>
          </w:tcPr>
          <w:p w14:paraId="79654FE8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t xml:space="preserve">5)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sz w:val="24"/>
                <w:lang w:eastAsia="en-GB"/>
              </w:rPr>
              <w:t>Szakmai felelősségbiztosításának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t xml:space="preserve"> biztosítási összege a következő: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  <w:t xml:space="preserve">Ha a vonatkozó információ elektronikusan elérhető, kérjük, 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adja meg a következő információkat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t>:</w:t>
            </w:r>
          </w:p>
        </w:tc>
        <w:tc>
          <w:tcPr>
            <w:tcW w:w="4645" w:type="dxa"/>
          </w:tcPr>
          <w:p w14:paraId="3EB760A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],[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……][…]pénznem</w:t>
            </w:r>
          </w:p>
          <w:p w14:paraId="1C02E95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  <w:t>(internetcím, a kibocsátó hatóság vagy testület, a dokumentáció pontos hivatkozási adatai):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26A89B14" w14:textId="77777777" w:rsidTr="00E62D31">
        <w:tc>
          <w:tcPr>
            <w:tcW w:w="4644" w:type="dxa"/>
          </w:tcPr>
          <w:p w14:paraId="1EF0B6F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6) Az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esetleges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egyéb gazdasági vagy pénzügyi követelmények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tekintetében, amelyeket a vonatkozó hirdetményben vagy a közbeszerzési dokumentumokban meghatároztak, a gazdasági szereplő kijelenti a következőket: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Ha a vonatkozó hirdetményben vagy a közbeszerzési dokumentumokban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esetlegesen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meghatározott vonatkozó dokumentáció elektronikus formában rendelkezésre áll, kérjük, adja meg a következő információkat:</w:t>
            </w:r>
          </w:p>
        </w:tc>
        <w:tc>
          <w:tcPr>
            <w:tcW w:w="4645" w:type="dxa"/>
          </w:tcPr>
          <w:p w14:paraId="13A7C7C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</w:tbl>
    <w:p w14:paraId="2D520A0F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lastRenderedPageBreak/>
        <w:t>C: Technikai és szakmai alkalmasság</w:t>
      </w:r>
    </w:p>
    <w:p w14:paraId="3F58B957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gazdasági szereplőnek kizárólag abban az esetben kell információt megadnia, amennyiben az érintett kiválasztási szempontot az ajánlatkérő szerv vagy a közszolgáltató ajánlatkérő előírta a vonatkozó hirdetményben vagy a hirdetményben hivatkozott közbeszerzési dokumentumokban.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06"/>
      </w:tblGrid>
      <w:tr w:rsidR="006A0979" w:rsidRPr="006A0979" w14:paraId="65788EC6" w14:textId="77777777" w:rsidTr="00F82851">
        <w:tc>
          <w:tcPr>
            <w:tcW w:w="2943" w:type="dxa"/>
          </w:tcPr>
          <w:p w14:paraId="49CB1AEB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bookmarkStart w:id="25" w:name="_DV_M4300"/>
            <w:bookmarkStart w:id="26" w:name="_DV_M4301"/>
            <w:bookmarkEnd w:id="25"/>
            <w:bookmarkEnd w:id="26"/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Technikai és szakmai alkalmasság</w:t>
            </w:r>
          </w:p>
        </w:tc>
        <w:tc>
          <w:tcPr>
            <w:tcW w:w="6406" w:type="dxa"/>
          </w:tcPr>
          <w:p w14:paraId="0FD47AD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4D6BD07A" w14:textId="77777777" w:rsidTr="00F82851">
        <w:tc>
          <w:tcPr>
            <w:tcW w:w="2943" w:type="dxa"/>
          </w:tcPr>
          <w:p w14:paraId="5D0A1C8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1a) Csak </w:t>
            </w:r>
            <w:r w:rsidRPr="006A0979">
              <w:rPr>
                <w:rFonts w:ascii="Times New Roman" w:hAnsi="Times New Roman" w:cs="Times New Roman"/>
                <w:b/>
                <w:i/>
                <w:strike/>
                <w:color w:val="auto"/>
                <w:lang w:eastAsia="en-GB"/>
              </w:rPr>
              <w:t>építési beruházásra vonatkozó közbeszerzési szerződések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 xml:space="preserve"> esetében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A referencia-időszak folyamán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44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a meghatározott típusú munkákból a következőket végezte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: 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legfontosabb munkák megfelelő elvégzésére és eredményére vonatkozó dokumentáció elektronikus formában rendelkezésre áll, kérjük, adja meg a következő információkat:</w:t>
            </w:r>
          </w:p>
        </w:tc>
        <w:tc>
          <w:tcPr>
            <w:tcW w:w="6406" w:type="dxa"/>
          </w:tcPr>
          <w:p w14:paraId="67F4E4F1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Évek száma (ezt az időszakot a vonatkozó hirdetmény vagy a közbeszerzési dokumentumok határozzák meg): […]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Munkák:  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…...]</w:t>
            </w:r>
          </w:p>
          <w:p w14:paraId="38FFEE75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076E1949" w14:textId="77777777" w:rsidTr="00F82851">
        <w:tc>
          <w:tcPr>
            <w:tcW w:w="2943" w:type="dxa"/>
          </w:tcPr>
          <w:p w14:paraId="3C29A738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shd w:val="clear" w:color="000000" w:fil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1b) Csak </w:t>
            </w:r>
            <w:r w:rsidRPr="006A0979">
              <w:rPr>
                <w:rFonts w:ascii="Times New Roman" w:hAnsi="Times New Roman" w:cs="Times New Roman"/>
                <w:b/>
                <w:i/>
                <w:strike/>
                <w:color w:val="auto"/>
                <w:lang w:eastAsia="en-GB"/>
              </w:rPr>
              <w:t>árubeszerzésre és szolgáltatásnyújtásra irányuló közbeszerzési szerződések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esetében: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A referencia-időszak folyamán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45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 xml:space="preserve">a meghatározott típusokon belül a következő főbb szállításokat végezte, vagy a következő főbb szolgáltatásokat nyújtotta: 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A lista elkészítésekor kérjük, tüntesse fel az összegeket, a dátumokat és a közületi vagy magánmegrendelőket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46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:</w:t>
            </w:r>
          </w:p>
        </w:tc>
        <w:tc>
          <w:tcPr>
            <w:tcW w:w="6406" w:type="dxa"/>
          </w:tcPr>
          <w:p w14:paraId="2500F373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Évek száma (ezt az időszakot a vonatkozó hirdetmény vagy a közbeszerzési dokumentumok határozzák meg):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1"/>
              <w:gridCol w:w="1246"/>
              <w:gridCol w:w="1670"/>
              <w:gridCol w:w="1673"/>
            </w:tblGrid>
            <w:tr w:rsidR="006A0979" w:rsidRPr="006A0979" w14:paraId="4E5834EE" w14:textId="77777777" w:rsidTr="00F82851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85008" w14:textId="77777777" w:rsidR="00F82851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Szerződést kötő másik fél neve és címe; információt nyújtó személy neve, elérhetősége (telefonszám vagy e-mail cím)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00CB" w14:textId="77777777" w:rsidR="00F82851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Teljesítés ideje (kezdés-befejezés időpontja év, hónap, nap pontossággal)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26D4B" w14:textId="77777777" w:rsidR="004B3234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Szállítás tárgya</w:t>
                  </w:r>
                  <w:r w:rsidR="004B3234"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,</w:t>
                  </w:r>
                </w:p>
                <w:p w14:paraId="6557D8B2" w14:textId="77777777" w:rsidR="00F82851" w:rsidRPr="006A0979" w:rsidRDefault="004B3234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 xml:space="preserve">Szállítás </w:t>
                  </w:r>
                  <w:r w:rsidR="00F82851"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mennyisége</w:t>
                  </w:r>
                </w:p>
                <w:p w14:paraId="762107A4" w14:textId="77777777" w:rsidR="00F82851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vagy</w:t>
                  </w:r>
                </w:p>
                <w:p w14:paraId="6C2F1CC1" w14:textId="77777777" w:rsidR="00F82851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ellenszolgáltatás nettó összege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F13D1" w14:textId="77777777" w:rsidR="00F82851" w:rsidRPr="006A0979" w:rsidRDefault="00F82851" w:rsidP="00F82851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</w:pPr>
                  <w:r w:rsidRPr="006A0979">
                    <w:rPr>
                      <w:rFonts w:ascii="Times New Roman" w:hAnsi="Times New Roman" w:cs="Times New Roman"/>
                      <w:strike/>
                      <w:color w:val="auto"/>
                      <w:lang w:eastAsia="en-GB"/>
                    </w:rPr>
                    <w:t>A teljesítés az előírásoknak és a szerződésnek megfelelően történt</w:t>
                  </w:r>
                </w:p>
              </w:tc>
            </w:tr>
            <w:tr w:rsidR="006A0979" w:rsidRPr="006A0979" w14:paraId="0E0C71CC" w14:textId="77777777" w:rsidTr="00F82851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7FE7" w14:textId="77777777" w:rsidR="00F82851" w:rsidRPr="006A0979" w:rsidRDefault="00F82851" w:rsidP="00E62D31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E9AE9" w14:textId="77777777" w:rsidR="00F82851" w:rsidRPr="006A0979" w:rsidRDefault="00F82851" w:rsidP="00E62D31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995E4" w14:textId="77777777" w:rsidR="00F82851" w:rsidRPr="006A0979" w:rsidRDefault="00F82851" w:rsidP="00E62D31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81CF9" w14:textId="77777777" w:rsidR="00F82851" w:rsidRPr="006A0979" w:rsidRDefault="00F82851" w:rsidP="00E62D31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trike/>
                      <w:color w:val="auto"/>
                      <w:sz w:val="24"/>
                      <w:lang w:eastAsia="en-GB"/>
                    </w:rPr>
                  </w:pPr>
                </w:p>
              </w:tc>
            </w:tr>
          </w:tbl>
          <w:p w14:paraId="0E7663F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</w:p>
          <w:p w14:paraId="6EE5F828" w14:textId="77777777" w:rsidR="00F82851" w:rsidRPr="006A0979" w:rsidRDefault="00F8285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</w:p>
        </w:tc>
      </w:tr>
      <w:tr w:rsidR="006A0979" w:rsidRPr="006A0979" w14:paraId="36836CEF" w14:textId="77777777" w:rsidTr="00F82851">
        <w:tc>
          <w:tcPr>
            <w:tcW w:w="2943" w:type="dxa"/>
          </w:tcPr>
          <w:p w14:paraId="25CCB7A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shd w:val="clear" w:color="000000" w:fil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2) A gazdasági szereplő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 xml:space="preserve">szakembereket vagy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lastRenderedPageBreak/>
              <w:t>műszaki szervezeteket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47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veheti igénybe, különös tekintettel a minőség-ellenőrzésért felelős szakemberekre vagy szervezetekre: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Építési beruházásra vonatkozó közbeszerzési szerződések esetében a gazdasági szereplő a következő szakembereket vagy műszaki szervezeteket veheti igénybe a munka elvégzéséhez:</w:t>
            </w:r>
          </w:p>
        </w:tc>
        <w:tc>
          <w:tcPr>
            <w:tcW w:w="6406" w:type="dxa"/>
          </w:tcPr>
          <w:p w14:paraId="39AE22A3" w14:textId="77777777" w:rsidR="00F82C27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</w:p>
          <w:p w14:paraId="68739E0E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5C25C65E" w14:textId="77777777" w:rsidTr="00F82851">
        <w:tc>
          <w:tcPr>
            <w:tcW w:w="2943" w:type="dxa"/>
          </w:tcPr>
          <w:p w14:paraId="6AF6CB3D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 xml:space="preserve">3)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a minőség biztosítása érdekében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műszaki hátteret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veszi igénybe, valamint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tanulmányi és kutatási létesítményei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következők: </w:t>
            </w:r>
          </w:p>
        </w:tc>
        <w:tc>
          <w:tcPr>
            <w:tcW w:w="6406" w:type="dxa"/>
          </w:tcPr>
          <w:p w14:paraId="18DFC8C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24ACB0A2" w14:textId="77777777" w:rsidTr="00F82851">
        <w:tc>
          <w:tcPr>
            <w:tcW w:w="2943" w:type="dxa"/>
          </w:tcPr>
          <w:p w14:paraId="3037E2B6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4) A gazdasági szereplő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ellátásilánc-irányítási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és ellenőrzési rendszereket tudja alkalmazni a szerződés teljesítése során:</w:t>
            </w:r>
          </w:p>
        </w:tc>
        <w:tc>
          <w:tcPr>
            <w:tcW w:w="6406" w:type="dxa"/>
          </w:tcPr>
          <w:p w14:paraId="6B011C6F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783ABB54" w14:textId="77777777" w:rsidTr="00F82851">
        <w:tc>
          <w:tcPr>
            <w:tcW w:w="2943" w:type="dxa"/>
          </w:tcPr>
          <w:p w14:paraId="1000F65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5) Összetett leszállítandó termékek vagy teljesítendő szolgáltatások, vagy – rendkívüli esetben – különleges célra szolgáló termékek vagy szolgáltatások esetében: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A gazdasági szereplő lehetővé teszi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termelési vagy műszaki kapacitásaira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, és amennyiben szükséges, a rendelkezésére álló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tanulmányi és kutatási eszközökre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és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minőségellenőrzési intézkedéseire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vonatkozó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vizsgálatok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vertAlign w:val="superscript"/>
                <w:lang w:eastAsia="en-GB"/>
              </w:rPr>
              <w:footnoteReference w:id="48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elvégzését.</w:t>
            </w:r>
          </w:p>
        </w:tc>
        <w:tc>
          <w:tcPr>
            <w:tcW w:w="6406" w:type="dxa"/>
          </w:tcPr>
          <w:p w14:paraId="0FF6558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[] Igen [] Nem</w:t>
            </w:r>
          </w:p>
        </w:tc>
      </w:tr>
      <w:tr w:rsidR="006A0979" w:rsidRPr="006A0979" w14:paraId="334C65CE" w14:textId="77777777" w:rsidTr="00F82851">
        <w:tc>
          <w:tcPr>
            <w:tcW w:w="2943" w:type="dxa"/>
          </w:tcPr>
          <w:p w14:paraId="00318FB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strike/>
                <w:color w:val="auto"/>
                <w:sz w:val="24"/>
                <w:shd w:val="clear" w:color="000000" w:fil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6)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iskolai végzettséggel és szakképzettséggel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rendelkeznek: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a) A szolgáltató vagy maga a vállalkozó,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i/>
                <w:strike/>
                <w:color w:val="auto"/>
                <w:lang w:eastAsia="en-GB"/>
              </w:rPr>
              <w:t>és/vagy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(a vonatkozó hirdetményben vagy a közbeszerzési 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dokumentumokban foglalt követelményektől függően)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b) Annak vezetői személyzete:</w:t>
            </w:r>
          </w:p>
        </w:tc>
        <w:tc>
          <w:tcPr>
            <w:tcW w:w="6406" w:type="dxa"/>
          </w:tcPr>
          <w:p w14:paraId="0862045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a) 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b) [……]</w:t>
            </w:r>
          </w:p>
        </w:tc>
      </w:tr>
      <w:tr w:rsidR="006A0979" w:rsidRPr="006A0979" w14:paraId="489F9CA9" w14:textId="77777777" w:rsidTr="00F82851">
        <w:tc>
          <w:tcPr>
            <w:tcW w:w="2943" w:type="dxa"/>
          </w:tcPr>
          <w:p w14:paraId="14EA518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 xml:space="preserve">7) A gazdasági szereplő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környezetvédelmi intézkedéseket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tudja alkalmazni a szerződés teljesítése során:</w:t>
            </w:r>
          </w:p>
        </w:tc>
        <w:tc>
          <w:tcPr>
            <w:tcW w:w="6406" w:type="dxa"/>
          </w:tcPr>
          <w:p w14:paraId="7C46F12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7EDB35CA" w14:textId="77777777" w:rsidTr="00F82851">
        <w:tc>
          <w:tcPr>
            <w:tcW w:w="2943" w:type="dxa"/>
          </w:tcPr>
          <w:p w14:paraId="2E49D5F0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8) A gazdasági szereplő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átlagos éves statisztikai állományi létszáma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és vezetői létszáma az utolsó három évre vonatkozóan a következő volt:</w:t>
            </w:r>
          </w:p>
        </w:tc>
        <w:tc>
          <w:tcPr>
            <w:tcW w:w="6406" w:type="dxa"/>
          </w:tcPr>
          <w:p w14:paraId="61A12A28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Év, átlagos statisztikai állományi létszám: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],[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……],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[……],[……],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[……],[……],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Év, vezetői létszám: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[……],[……],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[……],[……],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[……],[……]</w:t>
            </w:r>
          </w:p>
        </w:tc>
      </w:tr>
      <w:tr w:rsidR="006A0979" w:rsidRPr="006A0979" w14:paraId="6476A1AB" w14:textId="77777777" w:rsidTr="00F82851">
        <w:tc>
          <w:tcPr>
            <w:tcW w:w="2943" w:type="dxa"/>
          </w:tcPr>
          <w:p w14:paraId="3AAB90D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9) A következő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eszközök, berendezések vagy műszaki felszerelések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fognak a gazdasági szereplő rendelkezésére állni a szerződés teljesítéséhez:</w:t>
            </w:r>
          </w:p>
        </w:tc>
        <w:tc>
          <w:tcPr>
            <w:tcW w:w="6406" w:type="dxa"/>
          </w:tcPr>
          <w:p w14:paraId="62E0C87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</w:t>
            </w:r>
          </w:p>
        </w:tc>
      </w:tr>
      <w:tr w:rsidR="006A0979" w:rsidRPr="006A0979" w14:paraId="73AB840D" w14:textId="77777777" w:rsidTr="00F82851">
        <w:tc>
          <w:tcPr>
            <w:tcW w:w="2943" w:type="dxa"/>
          </w:tcPr>
          <w:p w14:paraId="3624F84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10) A gazdasági szereplő a szerződés következő </w:t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részére (azaz százalékára)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 xml:space="preserve"> nézve </w:t>
            </w:r>
            <w:r w:rsidRPr="006A0979">
              <w:rPr>
                <w:rFonts w:ascii="Times New Roman" w:hAnsi="Times New Roman" w:cs="Times New Roman"/>
                <w:color w:val="auto"/>
                <w:vertAlign w:val="superscript"/>
                <w:lang w:eastAsia="en-GB"/>
              </w:rPr>
              <w:footnoteReference w:id="49"/>
            </w: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kíván esetleg harmadik féllel szerződést kötni</w:t>
            </w: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:</w:t>
            </w:r>
          </w:p>
        </w:tc>
        <w:tc>
          <w:tcPr>
            <w:tcW w:w="6406" w:type="dxa"/>
          </w:tcPr>
          <w:p w14:paraId="4356CAB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color w:val="auto"/>
                <w:lang w:eastAsia="en-GB"/>
              </w:rPr>
              <w:t>[……]</w:t>
            </w:r>
          </w:p>
        </w:tc>
      </w:tr>
      <w:tr w:rsidR="006A0979" w:rsidRPr="006A0979" w14:paraId="57E75CD4" w14:textId="77777777" w:rsidTr="00F82851">
        <w:tc>
          <w:tcPr>
            <w:tcW w:w="2943" w:type="dxa"/>
          </w:tcPr>
          <w:p w14:paraId="15F5E20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11) </w:t>
            </w:r>
            <w:r w:rsidRPr="006A0979">
              <w:rPr>
                <w:rFonts w:ascii="Times New Roman" w:hAnsi="Times New Roman" w:cs="Times New Roman"/>
                <w:b/>
                <w:i/>
                <w:strike/>
                <w:color w:val="auto"/>
                <w:lang w:eastAsia="en-GB"/>
              </w:rPr>
              <w:t>Árubeszerzésre irányuló közbeszerzési szerződés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esetében: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A gazdasági szereplő szállítani fogja a leszállítandó termékekre vonatkozó mintákat, leírásokat vagy fényképeket, amelyeket nem kell hitelességi tanúsítványnak kísérnie;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Adott esetben a gazdasági szereplő továbbá kijelenti, hogy rendelkezésre fogja bocsátani az előírt hitelességi igazolásokat.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</w:t>
            </w:r>
            <w:r w:rsidRPr="006A0979">
              <w:rPr>
                <w:rFonts w:ascii="Times New Roman" w:hAnsi="Times New Roman" w:cs="Times New Roman"/>
                <w:i/>
                <w:strike/>
                <w:color w:val="auto"/>
                <w:lang w:eastAsia="en-GB"/>
              </w:rPr>
              <w:t>:</w:t>
            </w:r>
          </w:p>
        </w:tc>
        <w:tc>
          <w:tcPr>
            <w:tcW w:w="6406" w:type="dxa"/>
          </w:tcPr>
          <w:p w14:paraId="14EE0C5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</w:p>
          <w:p w14:paraId="0B5BB2CF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5C0DDA27" w14:textId="77777777" w:rsidTr="00F82851">
        <w:tc>
          <w:tcPr>
            <w:tcW w:w="2943" w:type="dxa"/>
          </w:tcPr>
          <w:p w14:paraId="61E1229B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shd w:val="clear" w:color="000000" w:fil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 xml:space="preserve">12) </w:t>
            </w:r>
            <w:r w:rsidRPr="006A0979">
              <w:rPr>
                <w:rFonts w:ascii="Times New Roman" w:hAnsi="Times New Roman" w:cs="Times New Roman"/>
                <w:b/>
                <w:i/>
                <w:strike/>
                <w:color w:val="auto"/>
                <w:lang w:eastAsia="en-GB"/>
              </w:rPr>
              <w:t>Árubeszerzésre irányuló közbeszerzési szerződés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esetében: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Rendelkezésre tudja-e bocsátani a gazdasági szereplő a vonatkozó hirdetményben vagy a közbeszerzési dokumentumokban foglalt, a hatáskörrel rendelkezőként elismert hivatalos minőségellenőrző intézetek vagy hivatalok által kiállított bizonyítványokat, amelyek műszaki leírásokra vagy szabványokra való egyértelmű hivatkozással igazolják a termékek megfelelőségét?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Amennyiben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, úgy kérjük, adja meg ennek okát, és azt, hogy milyen egyéb bizonyítási eszközök bocsáthatók rendelkezésre: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6406" w:type="dxa"/>
          </w:tcPr>
          <w:p w14:paraId="14F97C3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[…]</w:t>
            </w:r>
          </w:p>
          <w:p w14:paraId="421FE12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</w:tbl>
    <w:p w14:paraId="1A76F877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smallCaps/>
          <w:color w:val="auto"/>
          <w:lang w:eastAsia="en-GB"/>
        </w:rPr>
      </w:pPr>
      <w:bookmarkStart w:id="27" w:name="_DV_M4307"/>
      <w:bookmarkStart w:id="28" w:name="_DV_M4308"/>
      <w:bookmarkStart w:id="29" w:name="_DV_M4309"/>
      <w:bookmarkStart w:id="30" w:name="_DV_M4310"/>
      <w:bookmarkStart w:id="31" w:name="_DV_M4311"/>
      <w:bookmarkStart w:id="32" w:name="_DV_M4312"/>
      <w:bookmarkEnd w:id="27"/>
      <w:bookmarkEnd w:id="28"/>
      <w:bookmarkEnd w:id="29"/>
      <w:bookmarkEnd w:id="30"/>
      <w:bookmarkEnd w:id="31"/>
      <w:bookmarkEnd w:id="32"/>
      <w:r w:rsidRPr="006A0979">
        <w:rPr>
          <w:rFonts w:ascii="Times New Roman" w:hAnsi="Times New Roman" w:cs="Times New Roman"/>
          <w:b/>
          <w:smallCaps/>
          <w:color w:val="auto"/>
          <w:lang w:eastAsia="en-GB"/>
        </w:rPr>
        <w:t>D: Minőségbiztosítási rendszerek és környezetvédelmi vezetési szabványok</w:t>
      </w:r>
    </w:p>
    <w:p w14:paraId="6126AF17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A gazdasági szereplőnek </w:t>
      </w:r>
      <w:r w:rsidRPr="006A0979">
        <w:rPr>
          <w:rFonts w:ascii="Times New Roman" w:hAnsi="Times New Roman" w:cs="Times New Roman"/>
          <w:b/>
          <w:color w:val="auto"/>
          <w:u w:val="single"/>
          <w:lang w:eastAsia="en-GB"/>
        </w:rPr>
        <w:t>kizárólag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 xml:space="preserve"> abban az esetben kell információt megadnia, amennyiben a minőségbiztosítási rendszereket és/vagy környezetvédelmi vezetési szabványokat az ajánlatkérő szerv vagy a közszolgáltató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50"/>
      </w:tblGrid>
      <w:tr w:rsidR="006A0979" w:rsidRPr="006A0979" w14:paraId="53E6EE11" w14:textId="77777777" w:rsidTr="00E62D31">
        <w:tc>
          <w:tcPr>
            <w:tcW w:w="4644" w:type="dxa"/>
          </w:tcPr>
          <w:p w14:paraId="2417F899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Minőségbiztosítási rendszerek és környezetvédelmi vezetési szabványok</w:t>
            </w:r>
          </w:p>
        </w:tc>
        <w:tc>
          <w:tcPr>
            <w:tcW w:w="4645" w:type="dxa"/>
          </w:tcPr>
          <w:p w14:paraId="46A8C6FF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2E87E771" w14:textId="77777777" w:rsidTr="00E62D31">
        <w:tc>
          <w:tcPr>
            <w:tcW w:w="4644" w:type="dxa"/>
          </w:tcPr>
          <w:p w14:paraId="5D47DC50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Be tud-e nyújtani a gazdasági szereplő olyan, független testület által kiállított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igazolást,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amely tanúsítja, hogy a gazdasági szereplő egyes meghatározott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minőségbiztosítási szabványoknak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megfelel, ideértve a fogyatékossággal élők számára biztosított hozzáférésére vonatkozó szabványokat is?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Amennyiben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, úgy kérjük, adja meg ennek okát, valamint azt, hogy milyen egyéb bizonyítási eszközök bocsáthatók rendelkezésre a minőségbiztosítási rendszert illetően: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28DBD69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</w:p>
          <w:p w14:paraId="14C4E794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 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</w:p>
          <w:p w14:paraId="60F4E87D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  <w:tr w:rsidR="006A0979" w:rsidRPr="006A0979" w14:paraId="14B71A22" w14:textId="77777777" w:rsidTr="00E62D31">
        <w:tc>
          <w:tcPr>
            <w:tcW w:w="4644" w:type="dxa"/>
          </w:tcPr>
          <w:p w14:paraId="2EC6A05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Be tud-e nyújtani a gazdasági szereplő olyan, független testület által kiállított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igazolást,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amely tanúsítja, hogy a gazdasági szereplő az előírt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 xml:space="preserve">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lastRenderedPageBreak/>
              <w:t>környezetvédelmi vezetési rendszereknek vagy szabványoknak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megfelel?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Amennyiben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, úgy kérjük, adja meg ennek okát, valamint azt, hogy milyen egyéb bizonyítási eszközök bocsáthatók rendelkezésre a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környezetvédelmi vezetési rendszereket vagy szabványokat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illetően: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a vonatkozó információ elektronikusan elérhető, kérjük, adja meg a következő információkat:</w:t>
            </w:r>
          </w:p>
        </w:tc>
        <w:tc>
          <w:tcPr>
            <w:tcW w:w="4645" w:type="dxa"/>
          </w:tcPr>
          <w:p w14:paraId="1501C542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lastRenderedPageBreak/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lastRenderedPageBreak/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[……] 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</w:p>
          <w:p w14:paraId="7FF9296C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sz w:val="24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</w:p>
        </w:tc>
      </w:tr>
    </w:tbl>
    <w:p w14:paraId="4F72549B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lastRenderedPageBreak/>
        <w:t>V. rész: Az alkalmasnak minősített részvételre jelentkezők számának csökkentése</w:t>
      </w:r>
    </w:p>
    <w:p w14:paraId="7024985F" w14:textId="77777777" w:rsidR="00E62D31" w:rsidRPr="006A0979" w:rsidRDefault="00E62D31" w:rsidP="00E6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left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gazdasági szereplőnek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kizárólag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</w:t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abban az esetben kell információt megadnia,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szabályokat. Ez az információ, amelyhez kapcsolódhatnak a tanúsítványokra és egyéb igazolásokra (és azok típusára) vonatkozó követelmények, ha vannak ilyenek, a vonatkozó hirdetményben vagy a hirdetményben hivatkozott közbeszerzési dokumentumokban található.</w:t>
      </w:r>
      <w:r w:rsidRPr="006A0979">
        <w:rPr>
          <w:rFonts w:ascii="Times New Roman" w:hAnsi="Times New Roman" w:cs="Times New Roman"/>
          <w:color w:val="auto"/>
          <w:lang w:eastAsia="en-GB"/>
        </w:rPr>
        <w:br/>
      </w:r>
      <w:r w:rsidRPr="006A0979">
        <w:rPr>
          <w:rFonts w:ascii="Times New Roman" w:hAnsi="Times New Roman" w:cs="Times New Roman"/>
          <w:b/>
          <w:color w:val="auto"/>
          <w:lang w:eastAsia="en-GB"/>
        </w:rPr>
        <w:t>Csak meghívásos eljárás, tárgyalásos eljárás, versenypárbeszéd és innovációs partnerség esetében:</w:t>
      </w:r>
    </w:p>
    <w:p w14:paraId="46F65B17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A gazdasági szereplő kijelenti a következőket: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53"/>
      </w:tblGrid>
      <w:tr w:rsidR="006A0979" w:rsidRPr="006A0979" w14:paraId="1154BFB9" w14:textId="77777777" w:rsidTr="00E62D31">
        <w:tc>
          <w:tcPr>
            <w:tcW w:w="4644" w:type="dxa"/>
          </w:tcPr>
          <w:p w14:paraId="74114E74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A számok csökkentése</w:t>
            </w:r>
          </w:p>
        </w:tc>
        <w:tc>
          <w:tcPr>
            <w:tcW w:w="4645" w:type="dxa"/>
          </w:tcPr>
          <w:p w14:paraId="56FBB4D2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lang w:eastAsia="en-GB"/>
              </w:rPr>
              <w:t>Válasz:</w:t>
            </w:r>
          </w:p>
        </w:tc>
      </w:tr>
      <w:tr w:rsidR="006A0979" w:rsidRPr="006A0979" w14:paraId="18D2D5BE" w14:textId="77777777" w:rsidTr="00E62D31">
        <w:tc>
          <w:tcPr>
            <w:tcW w:w="4644" w:type="dxa"/>
          </w:tcPr>
          <w:p w14:paraId="7B4BD11A" w14:textId="77777777" w:rsidR="00E62D31" w:rsidRPr="006A0979" w:rsidRDefault="00E62D31" w:rsidP="00E62D31">
            <w:pPr>
              <w:spacing w:before="120" w:after="120" w:line="240" w:lineRule="auto"/>
              <w:rPr>
                <w:rFonts w:ascii="Times New Roman" w:hAnsi="Times New Roman" w:cs="Times New Roman"/>
                <w:b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A gazdasági szereplő a következő módon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felel meg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a részvételre jelentkezők számának csökkentésére alkalmazandó objektív és megkülönböztetésmentes szempontoknak vagy szabályoknak: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 xml:space="preserve">Amennyiben bizonyos tanúsítványok vagy egyéb igazolások szükségesek, kérjük, tüntesse fel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mindegyikre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nézve, hogy a gazdasági szereplő rendelkezik-e a megkívánt dokumentumokkal: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Ha e tanúsítványok vagy egyéb igazolások valamelyike elektronikus formában rendelkezésre áll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50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, kérjük, hogy </w:t>
            </w:r>
            <w:r w:rsidRPr="006A0979">
              <w:rPr>
                <w:rFonts w:ascii="Times New Roman" w:hAnsi="Times New Roman" w:cs="Times New Roman"/>
                <w:b/>
                <w:strike/>
                <w:color w:val="auto"/>
                <w:lang w:eastAsia="en-GB"/>
              </w:rPr>
              <w:t>mindegyikre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 xml:space="preserve"> nézve adja meg a következő információkat:</w:t>
            </w:r>
          </w:p>
        </w:tc>
        <w:tc>
          <w:tcPr>
            <w:tcW w:w="4645" w:type="dxa"/>
          </w:tcPr>
          <w:p w14:paraId="26A1DBCA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strike/>
                <w:color w:val="auto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[….]</w:t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</w:p>
          <w:p w14:paraId="2A79AC46" w14:textId="77777777" w:rsidR="00E62D31" w:rsidRPr="006A0979" w:rsidRDefault="00E62D31" w:rsidP="00E62D31">
            <w:pPr>
              <w:spacing w:before="120" w:after="120" w:line="240" w:lineRule="auto"/>
              <w:jc w:val="left"/>
              <w:rPr>
                <w:rFonts w:ascii="Times New Roman" w:hAnsi="Times New Roman" w:cs="Times New Roman"/>
                <w:b/>
                <w:strike/>
                <w:color w:val="auto"/>
                <w:sz w:val="24"/>
                <w:lang w:eastAsia="en-GB"/>
              </w:rPr>
            </w:pP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[] Igen [] Nem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51"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</w:r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br/>
              <w:t>(internetcím, a kibocsátó hatóság vagy testület, a dokumentáció pontos hivatkozási adatai): […</w:t>
            </w:r>
            <w:proofErr w:type="gramStart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…][</w:t>
            </w:r>
            <w:proofErr w:type="gramEnd"/>
            <w:r w:rsidRPr="006A0979">
              <w:rPr>
                <w:rFonts w:ascii="Times New Roman" w:hAnsi="Times New Roman" w:cs="Times New Roman"/>
                <w:strike/>
                <w:color w:val="auto"/>
                <w:lang w:eastAsia="en-GB"/>
              </w:rPr>
              <w:t>……][……]</w:t>
            </w:r>
            <w:r w:rsidRPr="006A0979">
              <w:rPr>
                <w:rFonts w:ascii="Times New Roman" w:hAnsi="Times New Roman" w:cs="Times New Roman"/>
                <w:strike/>
                <w:color w:val="auto"/>
                <w:vertAlign w:val="superscript"/>
                <w:lang w:eastAsia="en-GB"/>
              </w:rPr>
              <w:footnoteReference w:id="52"/>
            </w:r>
          </w:p>
        </w:tc>
      </w:tr>
    </w:tbl>
    <w:p w14:paraId="6B5EAB78" w14:textId="77777777" w:rsidR="00E62D31" w:rsidRPr="006A0979" w:rsidRDefault="00E62D31" w:rsidP="00E62D31">
      <w:pPr>
        <w:keepNext/>
        <w:spacing w:before="120" w:after="360" w:line="240" w:lineRule="auto"/>
        <w:jc w:val="center"/>
        <w:rPr>
          <w:rFonts w:ascii="Times New Roman" w:hAnsi="Times New Roman" w:cs="Times New Roman"/>
          <w:b/>
          <w:color w:val="auto"/>
          <w:lang w:eastAsia="en-GB"/>
        </w:rPr>
      </w:pPr>
      <w:r w:rsidRPr="006A0979">
        <w:rPr>
          <w:rFonts w:ascii="Times New Roman" w:hAnsi="Times New Roman" w:cs="Times New Roman"/>
          <w:b/>
          <w:color w:val="auto"/>
          <w:lang w:eastAsia="en-GB"/>
        </w:rPr>
        <w:t>VI. rész: Záró nyilatkozat</w:t>
      </w:r>
    </w:p>
    <w:p w14:paraId="29E50571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lang w:eastAsia="en-GB"/>
        </w:rPr>
        <w:t xml:space="preserve">Alulírott(ak) a hamis nyilatkozat következményeinek teljes tudatában kijelenti(k), hogy a fenti II–V. részben megadott információk pontosak és helytállóak. </w:t>
      </w:r>
    </w:p>
    <w:p w14:paraId="520E9ACA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lang w:eastAsia="en-GB"/>
        </w:rPr>
        <w:t>Alulírott(ak) kijelenti(k), hogy a hivatkozott tanúsítványokat és egyéb igazolásokat kérésre képes(</w:t>
      </w:r>
      <w:proofErr w:type="spellStart"/>
      <w:r w:rsidRPr="006A0979">
        <w:rPr>
          <w:rFonts w:ascii="Times New Roman" w:hAnsi="Times New Roman" w:cs="Times New Roman"/>
          <w:i/>
          <w:color w:val="auto"/>
          <w:lang w:eastAsia="en-GB"/>
        </w:rPr>
        <w:t>ek</w:t>
      </w:r>
      <w:proofErr w:type="spellEnd"/>
      <w:r w:rsidRPr="006A0979">
        <w:rPr>
          <w:rFonts w:ascii="Times New Roman" w:hAnsi="Times New Roman" w:cs="Times New Roman"/>
          <w:i/>
          <w:color w:val="auto"/>
          <w:lang w:eastAsia="en-GB"/>
        </w:rPr>
        <w:t>) lesz(</w:t>
      </w:r>
      <w:proofErr w:type="spellStart"/>
      <w:r w:rsidRPr="006A0979">
        <w:rPr>
          <w:rFonts w:ascii="Times New Roman" w:hAnsi="Times New Roman" w:cs="Times New Roman"/>
          <w:i/>
          <w:color w:val="auto"/>
          <w:lang w:eastAsia="en-GB"/>
        </w:rPr>
        <w:t>nek</w:t>
      </w:r>
      <w:proofErr w:type="spellEnd"/>
      <w:r w:rsidRPr="006A0979">
        <w:rPr>
          <w:rFonts w:ascii="Times New Roman" w:hAnsi="Times New Roman" w:cs="Times New Roman"/>
          <w:i/>
          <w:color w:val="auto"/>
          <w:lang w:eastAsia="en-GB"/>
        </w:rPr>
        <w:t>) késedelem nélkül rendelkezésre bocsátani, kivéve amennyiben:</w:t>
      </w:r>
    </w:p>
    <w:p w14:paraId="15550FF3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lang w:eastAsia="en-GB"/>
        </w:rPr>
        <w:lastRenderedPageBreak/>
        <w:t>a) Az ajánlatkérő szervnek vagy a közszolgáltató ajánlatkérőnek lehetősége van arra, hogy egy bármely tagállamban lévő, ingyenesen hozzáférhető nemzeti adatbázisba belépve közvetlenül hozzájusson a kiegészítő iratokhoz</w:t>
      </w:r>
      <w:r w:rsidRPr="006A0979">
        <w:rPr>
          <w:rFonts w:ascii="Times New Roman" w:hAnsi="Times New Roman" w:cs="Times New Roman"/>
          <w:i/>
          <w:color w:val="auto"/>
          <w:vertAlign w:val="superscript"/>
          <w:lang w:eastAsia="en-GB"/>
        </w:rPr>
        <w:footnoteReference w:id="53"/>
      </w:r>
      <w:r w:rsidRPr="006A0979">
        <w:rPr>
          <w:rFonts w:ascii="Times New Roman" w:hAnsi="Times New Roman" w:cs="Times New Roman"/>
          <w:i/>
          <w:color w:val="auto"/>
          <w:lang w:eastAsia="en-GB"/>
        </w:rPr>
        <w:t>, vagy</w:t>
      </w:r>
    </w:p>
    <w:p w14:paraId="7B51AB93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sz w:val="24"/>
          <w:lang w:eastAsia="en-GB"/>
        </w:rPr>
        <w:t>b) Legkésőbb 2018. április 18-án</w:t>
      </w:r>
      <w:r w:rsidRPr="006A0979">
        <w:rPr>
          <w:rFonts w:ascii="Times New Roman" w:hAnsi="Times New Roman" w:cs="Times New Roman"/>
          <w:i/>
          <w:color w:val="auto"/>
          <w:sz w:val="24"/>
          <w:vertAlign w:val="superscript"/>
          <w:lang w:eastAsia="en-GB"/>
        </w:rPr>
        <w:footnoteReference w:id="54"/>
      </w:r>
      <w:r w:rsidRPr="006A0979">
        <w:rPr>
          <w:rFonts w:ascii="Times New Roman" w:hAnsi="Times New Roman" w:cs="Times New Roman"/>
          <w:i/>
          <w:color w:val="auto"/>
          <w:sz w:val="24"/>
          <w:lang w:eastAsia="en-GB"/>
        </w:rPr>
        <w:t xml:space="preserve"> az ajánlatkérő szervezetnek vagy a közszolgáltató ajánlatkérőnek már birtokában van az érintett dokumentáció.</w:t>
      </w:r>
    </w:p>
    <w:p w14:paraId="07301F7E" w14:textId="5F6450A2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  <w:r w:rsidRPr="006A0979">
        <w:rPr>
          <w:rFonts w:ascii="Times New Roman" w:hAnsi="Times New Roman" w:cs="Times New Roman"/>
          <w:i/>
          <w:color w:val="auto"/>
          <w:lang w:eastAsia="en-GB"/>
        </w:rPr>
        <w:t>Alulírott(ak) hozzájárul(</w:t>
      </w:r>
      <w:proofErr w:type="spellStart"/>
      <w:r w:rsidRPr="006A0979">
        <w:rPr>
          <w:rFonts w:ascii="Times New Roman" w:hAnsi="Times New Roman" w:cs="Times New Roman"/>
          <w:i/>
          <w:color w:val="auto"/>
          <w:lang w:eastAsia="en-GB"/>
        </w:rPr>
        <w:t>nak</w:t>
      </w:r>
      <w:proofErr w:type="spellEnd"/>
      <w:r w:rsidRPr="006A0979">
        <w:rPr>
          <w:rFonts w:ascii="Times New Roman" w:hAnsi="Times New Roman" w:cs="Times New Roman"/>
          <w:i/>
          <w:color w:val="auto"/>
          <w:lang w:eastAsia="en-GB"/>
        </w:rPr>
        <w:t xml:space="preserve">) ahhoz, hogy </w:t>
      </w:r>
      <w:r w:rsidR="00110C33" w:rsidRPr="006A0979">
        <w:rPr>
          <w:rFonts w:ascii="Times New Roman" w:hAnsi="Times New Roman" w:cs="Times New Roman"/>
          <w:i/>
          <w:color w:val="auto"/>
          <w:lang w:eastAsia="en-GB"/>
        </w:rPr>
        <w:t xml:space="preserve">az </w:t>
      </w:r>
      <w:r w:rsidR="00110C33" w:rsidRPr="006A0979">
        <w:rPr>
          <w:rFonts w:ascii="Times New Roman" w:hAnsi="Times New Roman" w:cs="Times New Roman"/>
          <w:b/>
          <w:i/>
          <w:color w:val="auto"/>
          <w:lang w:eastAsia="en-GB"/>
        </w:rPr>
        <w:t>Országos Meteorológiai Szolgálat</w:t>
      </w:r>
      <w:r w:rsidRPr="006A0979">
        <w:rPr>
          <w:rFonts w:ascii="Times New Roman" w:hAnsi="Times New Roman" w:cs="Times New Roman"/>
          <w:i/>
          <w:color w:val="auto"/>
          <w:lang w:eastAsia="en-GB"/>
        </w:rPr>
        <w:t xml:space="preserve"> ajánlatkérő hozzáférjen a jelen egységes európai közbeszerzési dokumentum </w:t>
      </w:r>
      <w:r w:rsidR="00110C33" w:rsidRPr="006A0979">
        <w:rPr>
          <w:rFonts w:ascii="Times New Roman" w:hAnsi="Times New Roman" w:cs="Times New Roman"/>
          <w:i/>
          <w:color w:val="auto"/>
          <w:lang w:eastAsia="en-GB"/>
        </w:rPr>
        <w:t xml:space="preserve">II. – IV. </w:t>
      </w:r>
      <w:r w:rsidRPr="006A0979">
        <w:rPr>
          <w:rFonts w:ascii="Times New Roman" w:hAnsi="Times New Roman" w:cs="Times New Roman"/>
          <w:i/>
          <w:color w:val="auto"/>
          <w:lang w:eastAsia="en-GB"/>
        </w:rPr>
        <w:t>rész alatt a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</w:t>
      </w:r>
      <w:r w:rsidR="00051ED8" w:rsidRPr="006A0979">
        <w:rPr>
          <w:rFonts w:ascii="Times New Roman" w:hAnsi="Times New Roman" w:cs="Times New Roman"/>
          <w:b/>
          <w:i/>
          <w:color w:val="auto"/>
          <w:lang w:eastAsia="en-GB"/>
        </w:rPr>
        <w:t xml:space="preserve">Légszennyezettség </w:t>
      </w:r>
      <w:proofErr w:type="spellStart"/>
      <w:r w:rsidR="00051ED8" w:rsidRPr="006A0979">
        <w:rPr>
          <w:rFonts w:ascii="Times New Roman" w:hAnsi="Times New Roman" w:cs="Times New Roman"/>
          <w:b/>
          <w:i/>
          <w:color w:val="auto"/>
          <w:lang w:eastAsia="en-GB"/>
        </w:rPr>
        <w:t>előrejelző</w:t>
      </w:r>
      <w:proofErr w:type="spellEnd"/>
      <w:r w:rsidR="00051ED8" w:rsidRPr="006A0979">
        <w:rPr>
          <w:rFonts w:ascii="Times New Roman" w:hAnsi="Times New Roman" w:cs="Times New Roman"/>
          <w:b/>
          <w:i/>
          <w:color w:val="auto"/>
          <w:lang w:eastAsia="en-GB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="00110C33" w:rsidRPr="006A0979">
        <w:rPr>
          <w:rFonts w:ascii="Times New Roman" w:hAnsi="Times New Roman" w:cs="Times New Roman"/>
          <w:b/>
          <w:i/>
          <w:color w:val="auto"/>
          <w:lang w:eastAsia="en-GB"/>
        </w:rPr>
        <w:t xml:space="preserve"> </w:t>
      </w:r>
      <w:r w:rsidR="00551282" w:rsidRPr="00551282">
        <w:rPr>
          <w:rFonts w:ascii="Times New Roman" w:hAnsi="Times New Roman" w:cs="Times New Roman"/>
          <w:b/>
          <w:i/>
          <w:color w:val="auto"/>
          <w:lang w:eastAsia="en-GB"/>
        </w:rPr>
        <w:t>2018/S 040-086863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</w:t>
      </w:r>
      <w:r w:rsidR="00110C33" w:rsidRPr="006A0979">
        <w:rPr>
          <w:rFonts w:ascii="Times New Roman" w:hAnsi="Times New Roman" w:cs="Times New Roman"/>
          <w:color w:val="auto"/>
          <w:lang w:eastAsia="en-GB"/>
        </w:rPr>
        <w:t>közbeszerzési eljárás</w:t>
      </w:r>
      <w:r w:rsidRPr="006A0979">
        <w:rPr>
          <w:rFonts w:ascii="Times New Roman" w:hAnsi="Times New Roman" w:cs="Times New Roman"/>
          <w:color w:val="auto"/>
          <w:lang w:eastAsia="en-GB"/>
        </w:rPr>
        <w:t xml:space="preserve"> céljára megadott információkat igazoló dokumentumokhoz.</w:t>
      </w:r>
      <w:r w:rsidRPr="006A0979">
        <w:rPr>
          <w:rFonts w:ascii="Times New Roman" w:hAnsi="Times New Roman" w:cs="Times New Roman"/>
          <w:i/>
          <w:color w:val="auto"/>
          <w:lang w:eastAsia="en-GB"/>
        </w:rPr>
        <w:t xml:space="preserve"> </w:t>
      </w:r>
    </w:p>
    <w:p w14:paraId="5C34C644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i/>
          <w:color w:val="auto"/>
          <w:lang w:eastAsia="en-GB"/>
        </w:rPr>
      </w:pPr>
    </w:p>
    <w:p w14:paraId="6FA6FFF5" w14:textId="77777777" w:rsidR="00110C33" w:rsidRPr="006A0979" w:rsidRDefault="00110C33" w:rsidP="00110C33">
      <w:pPr>
        <w:spacing w:after="0" w:line="240" w:lineRule="auto"/>
        <w:ind w:right="567"/>
        <w:rPr>
          <w:rFonts w:ascii="Times New Roman" w:hAnsi="Times New Roman" w:cs="Times New Roman"/>
          <w:color w:val="auto"/>
        </w:rPr>
      </w:pPr>
      <w:proofErr w:type="gramStart"/>
      <w:r w:rsidRPr="006A0979">
        <w:rPr>
          <w:rFonts w:ascii="Times New Roman" w:hAnsi="Times New Roman" w:cs="Times New Roman"/>
          <w:color w:val="auto"/>
        </w:rPr>
        <w:t>Keltezés:…</w:t>
      </w:r>
      <w:proofErr w:type="gramEnd"/>
      <w:r w:rsidRPr="006A0979">
        <w:rPr>
          <w:rFonts w:ascii="Times New Roman" w:hAnsi="Times New Roman" w:cs="Times New Roman"/>
          <w:color w:val="auto"/>
        </w:rPr>
        <w:t>………………………</w:t>
      </w:r>
    </w:p>
    <w:p w14:paraId="74B6515D" w14:textId="77777777" w:rsidR="00110C33" w:rsidRPr="006A0979" w:rsidRDefault="00110C33" w:rsidP="00110C33">
      <w:pPr>
        <w:spacing w:after="0" w:line="240" w:lineRule="auto"/>
        <w:ind w:right="567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</w:tblGrid>
      <w:tr w:rsidR="006A0979" w:rsidRPr="006A0979" w14:paraId="1BB39256" w14:textId="77777777" w:rsidTr="00F409AD">
        <w:trPr>
          <w:jc w:val="right"/>
        </w:trPr>
        <w:tc>
          <w:tcPr>
            <w:tcW w:w="4605" w:type="dxa"/>
          </w:tcPr>
          <w:p w14:paraId="115C4444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8"/>
              </w:rPr>
              <w:t>……………………………….</w:t>
            </w:r>
          </w:p>
        </w:tc>
      </w:tr>
      <w:tr w:rsidR="006A0979" w:rsidRPr="006A0979" w14:paraId="040EBB86" w14:textId="77777777" w:rsidTr="00F409AD">
        <w:trPr>
          <w:jc w:val="right"/>
        </w:trPr>
        <w:tc>
          <w:tcPr>
            <w:tcW w:w="4605" w:type="dxa"/>
          </w:tcPr>
          <w:p w14:paraId="5301B878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6"/>
              </w:rPr>
              <w:t>Ajánlattevő neve</w:t>
            </w:r>
          </w:p>
        </w:tc>
      </w:tr>
      <w:tr w:rsidR="006A0979" w:rsidRPr="006A0979" w14:paraId="67EC6F78" w14:textId="77777777" w:rsidTr="00F409AD">
        <w:trPr>
          <w:jc w:val="right"/>
        </w:trPr>
        <w:tc>
          <w:tcPr>
            <w:tcW w:w="4605" w:type="dxa"/>
          </w:tcPr>
          <w:p w14:paraId="443CB4AF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6"/>
              </w:rPr>
              <w:t>Ajánlattevő székhelye</w:t>
            </w:r>
          </w:p>
        </w:tc>
      </w:tr>
      <w:tr w:rsidR="006A0979" w:rsidRPr="006A0979" w14:paraId="0395B8B2" w14:textId="77777777" w:rsidTr="00F409AD">
        <w:trPr>
          <w:jc w:val="right"/>
        </w:trPr>
        <w:tc>
          <w:tcPr>
            <w:tcW w:w="4605" w:type="dxa"/>
          </w:tcPr>
          <w:p w14:paraId="747D3CE3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6"/>
              </w:rPr>
              <w:t>A céget képviselő személy neve</w:t>
            </w:r>
          </w:p>
        </w:tc>
      </w:tr>
      <w:tr w:rsidR="006A0979" w:rsidRPr="006A0979" w14:paraId="701724FE" w14:textId="77777777" w:rsidTr="00F409AD">
        <w:trPr>
          <w:jc w:val="right"/>
        </w:trPr>
        <w:tc>
          <w:tcPr>
            <w:tcW w:w="4605" w:type="dxa"/>
          </w:tcPr>
          <w:p w14:paraId="21DB2B41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6"/>
              </w:rPr>
              <w:t>A céget nyilvántartó cégbíróság</w:t>
            </w:r>
          </w:p>
        </w:tc>
      </w:tr>
      <w:tr w:rsidR="006A0979" w:rsidRPr="006A0979" w14:paraId="01B79182" w14:textId="77777777" w:rsidTr="00F409AD">
        <w:trPr>
          <w:jc w:val="right"/>
        </w:trPr>
        <w:tc>
          <w:tcPr>
            <w:tcW w:w="4605" w:type="dxa"/>
          </w:tcPr>
          <w:p w14:paraId="42F30FF2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color w:val="auto"/>
                <w:sz w:val="16"/>
              </w:rPr>
              <w:t>A cég cégjegyzékszáma</w:t>
            </w:r>
          </w:p>
        </w:tc>
      </w:tr>
      <w:tr w:rsidR="00E1618C" w:rsidRPr="006A0979" w14:paraId="4892D451" w14:textId="77777777" w:rsidTr="00F409AD">
        <w:trPr>
          <w:jc w:val="right"/>
        </w:trPr>
        <w:tc>
          <w:tcPr>
            <w:tcW w:w="4605" w:type="dxa"/>
          </w:tcPr>
          <w:p w14:paraId="7A55CC7D" w14:textId="77777777" w:rsidR="00110C33" w:rsidRPr="006A0979" w:rsidRDefault="00110C33" w:rsidP="00F409AD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color w:val="auto"/>
                <w:sz w:val="16"/>
              </w:rPr>
            </w:pPr>
            <w:r w:rsidRPr="006A0979">
              <w:rPr>
                <w:rFonts w:ascii="Times New Roman" w:hAnsi="Times New Roman" w:cs="Times New Roman"/>
                <w:b/>
                <w:color w:val="auto"/>
                <w:sz w:val="16"/>
              </w:rPr>
              <w:t>cégszerű aláírás</w:t>
            </w:r>
          </w:p>
        </w:tc>
      </w:tr>
    </w:tbl>
    <w:p w14:paraId="43E81067" w14:textId="77777777" w:rsidR="00E62D31" w:rsidRPr="006A0979" w:rsidRDefault="00E62D31" w:rsidP="00E62D31">
      <w:pPr>
        <w:keepNext/>
        <w:spacing w:before="360" w:after="120" w:line="240" w:lineRule="auto"/>
        <w:jc w:val="center"/>
        <w:rPr>
          <w:rFonts w:ascii="Times New Roman" w:hAnsi="Times New Roman" w:cs="Times New Roman"/>
          <w:i/>
          <w:color w:val="auto"/>
          <w:lang w:eastAsia="en-GB"/>
        </w:rPr>
      </w:pPr>
    </w:p>
    <w:p w14:paraId="38CA0540" w14:textId="77777777" w:rsidR="00E62D31" w:rsidRPr="006A0979" w:rsidRDefault="00E62D31" w:rsidP="00E62D31">
      <w:pPr>
        <w:spacing w:before="120" w:after="120" w:line="240" w:lineRule="auto"/>
        <w:rPr>
          <w:rFonts w:ascii="Times New Roman" w:hAnsi="Times New Roman" w:cs="Times New Roman"/>
          <w:color w:val="auto"/>
          <w:lang w:eastAsia="en-GB"/>
        </w:rPr>
      </w:pPr>
    </w:p>
    <w:p w14:paraId="39384D2E" w14:textId="77777777" w:rsidR="00F05006" w:rsidRPr="006A0979" w:rsidRDefault="00F05006" w:rsidP="00F05006">
      <w:pPr>
        <w:keepNext/>
        <w:spacing w:before="360" w:after="120" w:line="240" w:lineRule="auto"/>
        <w:jc w:val="center"/>
        <w:rPr>
          <w:rFonts w:ascii="Times New Roman" w:hAnsi="Times New Roman" w:cs="Times New Roman"/>
          <w:i/>
          <w:color w:val="auto"/>
          <w:lang w:eastAsia="en-GB"/>
        </w:rPr>
      </w:pPr>
    </w:p>
    <w:p w14:paraId="3FF5AAE3" w14:textId="77777777" w:rsidR="00906936" w:rsidRPr="006A0979" w:rsidRDefault="00906936" w:rsidP="00906936">
      <w:pPr>
        <w:pStyle w:val="Cmsor2"/>
        <w:numPr>
          <w:ilvl w:val="0"/>
          <w:numId w:val="0"/>
        </w:numPr>
        <w:jc w:val="center"/>
        <w:rPr>
          <w:color w:val="auto"/>
          <w:lang w:val="hu-HU"/>
        </w:rPr>
      </w:pPr>
      <w:r w:rsidRPr="006A0979">
        <w:rPr>
          <w:rFonts w:ascii="Times New Roman" w:hAnsi="Times New Roman"/>
          <w:color w:val="auto"/>
          <w:lang w:eastAsia="en-GB"/>
        </w:rPr>
        <w:br w:type="page"/>
      </w:r>
      <w:bookmarkStart w:id="33" w:name="_Toc506211325"/>
      <w:r w:rsidRPr="006A0979">
        <w:rPr>
          <w:color w:val="auto"/>
        </w:rPr>
        <w:lastRenderedPageBreak/>
        <w:t xml:space="preserve">Ajánlattevő által benyújtandó nyilatkozatok, dokumentumok - Ajánlatkérő </w:t>
      </w:r>
      <w:proofErr w:type="spellStart"/>
      <w:r w:rsidRPr="006A0979">
        <w:rPr>
          <w:color w:val="auto"/>
        </w:rPr>
        <w:t>Kbt</w:t>
      </w:r>
      <w:proofErr w:type="spellEnd"/>
      <w:r w:rsidRPr="006A0979">
        <w:rPr>
          <w:color w:val="auto"/>
        </w:rPr>
        <w:t xml:space="preserve"> 69. § (4) bekezdés szerinti felhívása </w:t>
      </w:r>
      <w:r w:rsidR="008A6983" w:rsidRPr="006A0979">
        <w:rPr>
          <w:color w:val="auto"/>
          <w:lang w:val="hu-HU"/>
        </w:rPr>
        <w:t>esetén</w:t>
      </w:r>
      <w:bookmarkEnd w:id="33"/>
    </w:p>
    <w:p w14:paraId="4EA9A3C0" w14:textId="77777777" w:rsidR="00906936" w:rsidRPr="006A0979" w:rsidRDefault="00906936" w:rsidP="00906936">
      <w:pPr>
        <w:pStyle w:val="Cmsor3"/>
        <w:keepLines w:val="0"/>
        <w:numPr>
          <w:ilvl w:val="0"/>
          <w:numId w:val="35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</w:p>
    <w:p w14:paraId="5CFBDC0F" w14:textId="77777777" w:rsidR="00F05006" w:rsidRPr="006A0979" w:rsidRDefault="00906936" w:rsidP="006655D1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34" w:name="_Toc448143589"/>
      <w:bookmarkStart w:id="35" w:name="_Toc506211326"/>
      <w:r w:rsidRPr="006A0979">
        <w:rPr>
          <w:color w:val="auto"/>
          <w:sz w:val="26"/>
          <w:szCs w:val="26"/>
        </w:rPr>
        <w:lastRenderedPageBreak/>
        <w:t>NYILATKOZAT kizáró okokról</w:t>
      </w:r>
      <w:bookmarkEnd w:id="34"/>
      <w:bookmarkEnd w:id="35"/>
    </w:p>
    <w:p w14:paraId="2B820EFC" w14:textId="77777777" w:rsidR="00A70380" w:rsidRPr="006A0979" w:rsidRDefault="00A70380" w:rsidP="00A70380">
      <w:pPr>
        <w:jc w:val="center"/>
        <w:rPr>
          <w:rFonts w:ascii="Century Gothic" w:hAnsi="Century Gothic"/>
          <w:b/>
          <w:color w:val="auto"/>
          <w:lang w:val="x-none" w:eastAsia="x-none"/>
        </w:rPr>
      </w:pPr>
      <w:r w:rsidRPr="006A0979">
        <w:rPr>
          <w:rFonts w:ascii="Century Gothic" w:hAnsi="Century Gothic"/>
          <w:b/>
          <w:color w:val="auto"/>
          <w:sz w:val="26"/>
          <w:szCs w:val="26"/>
          <w:highlight w:val="yellow"/>
        </w:rPr>
        <w:t>&lt;Rész megnevezése&gt;</w:t>
      </w:r>
      <w:r w:rsidRPr="006A0979">
        <w:rPr>
          <w:rStyle w:val="Lbjegyzet-hivatkozs"/>
          <w:rFonts w:ascii="Century Gothic" w:hAnsi="Century Gothic"/>
          <w:b/>
          <w:color w:val="auto"/>
          <w:szCs w:val="26"/>
          <w:highlight w:val="yellow"/>
        </w:rPr>
        <w:footnoteReference w:id="55"/>
      </w:r>
    </w:p>
    <w:bookmarkEnd w:id="17"/>
    <w:p w14:paraId="44BAB673" w14:textId="77777777" w:rsidR="00906936" w:rsidRPr="006A0979" w:rsidRDefault="00906936" w:rsidP="002D5319">
      <w:pPr>
        <w:spacing w:after="0"/>
        <w:rPr>
          <w:color w:val="auto"/>
        </w:rPr>
      </w:pPr>
      <w:r w:rsidRPr="006A0979">
        <w:rPr>
          <w:color w:val="auto"/>
        </w:rPr>
        <w:t>Alulírott …………………………………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>. mint a(z) 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 xml:space="preserve">. ajánlattevő (neve, székhelye, cégjegyzékszáma és a céget nyilvántartó cégbíróság neve) </w:t>
      </w:r>
      <w:proofErr w:type="gramStart"/>
      <w:r w:rsidRPr="006A0979">
        <w:rPr>
          <w:color w:val="auto"/>
        </w:rPr>
        <w:t>cég aláírásra</w:t>
      </w:r>
      <w:proofErr w:type="gramEnd"/>
      <w:r w:rsidRPr="006A0979">
        <w:rPr>
          <w:color w:val="auto"/>
        </w:rPr>
        <w:t xml:space="preserve"> jogosult képviselője kijelentem, a</w:t>
      </w:r>
      <w:r w:rsidR="003D755C" w:rsidRPr="006A0979">
        <w:rPr>
          <w:color w:val="auto"/>
        </w:rPr>
        <w:t>z</w:t>
      </w:r>
      <w:r w:rsidRPr="006A0979">
        <w:rPr>
          <w:color w:val="auto"/>
        </w:rPr>
        <w:t xml:space="preserve"> </w:t>
      </w:r>
      <w:r w:rsidR="003D755C" w:rsidRPr="006A0979">
        <w:rPr>
          <w:b/>
          <w:color w:val="auto"/>
        </w:rPr>
        <w:t>Országos Meteorológiai Szolgálat</w:t>
      </w:r>
      <w:r w:rsidRPr="006A0979">
        <w:rPr>
          <w:color w:val="auto"/>
        </w:rPr>
        <w:t xml:space="preserve"> Ajánlatkérő által </w:t>
      </w:r>
      <w:r w:rsidR="007A747C" w:rsidRPr="006A0979">
        <w:rPr>
          <w:b/>
          <w:bCs/>
          <w:color w:val="auto"/>
        </w:rPr>
        <w:t xml:space="preserve">Légszennyezettség </w:t>
      </w:r>
      <w:proofErr w:type="spellStart"/>
      <w:r w:rsidR="007A747C" w:rsidRPr="006A0979">
        <w:rPr>
          <w:b/>
          <w:bCs/>
          <w:color w:val="auto"/>
        </w:rPr>
        <w:t>előrejelző</w:t>
      </w:r>
      <w:proofErr w:type="spellEnd"/>
      <w:r w:rsidR="007A747C" w:rsidRPr="006A0979">
        <w:rPr>
          <w:b/>
          <w:b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="004B3234" w:rsidRPr="006A0979">
        <w:rPr>
          <w:b/>
          <w:color w:val="auto"/>
        </w:rPr>
        <w:t xml:space="preserve"> </w:t>
      </w:r>
      <w:r w:rsidRPr="006A0979">
        <w:rPr>
          <w:color w:val="auto"/>
        </w:rPr>
        <w:t>tárgyban megindított közbeszerzési eljárás vonatkozásában ezennel kijelentem, hogy a(z)</w:t>
      </w:r>
    </w:p>
    <w:p w14:paraId="49F6435A" w14:textId="77777777" w:rsidR="00906936" w:rsidRPr="006A0979" w:rsidRDefault="00906936" w:rsidP="002D5319">
      <w:pPr>
        <w:spacing w:after="0"/>
        <w:rPr>
          <w:color w:val="auto"/>
        </w:rPr>
      </w:pPr>
    </w:p>
    <w:p w14:paraId="0782AAEA" w14:textId="77777777" w:rsidR="00906936" w:rsidRPr="006A0979" w:rsidRDefault="00906936" w:rsidP="002D5319">
      <w:pPr>
        <w:spacing w:after="0"/>
        <w:jc w:val="center"/>
        <w:rPr>
          <w:b/>
          <w:color w:val="auto"/>
        </w:rPr>
      </w:pPr>
      <w:r w:rsidRPr="006A0979">
        <w:rPr>
          <w:b/>
          <w:color w:val="auto"/>
        </w:rPr>
        <w:t>……………………………… ajánlattevő</w:t>
      </w:r>
    </w:p>
    <w:p w14:paraId="3AE396F8" w14:textId="77777777" w:rsidR="00906936" w:rsidRPr="006A0979" w:rsidRDefault="00906936" w:rsidP="002D5319">
      <w:pPr>
        <w:spacing w:after="0"/>
        <w:rPr>
          <w:color w:val="auto"/>
        </w:rPr>
      </w:pPr>
    </w:p>
    <w:p w14:paraId="48237844" w14:textId="77777777" w:rsidR="00E1618C" w:rsidRPr="006A0979" w:rsidRDefault="00906936" w:rsidP="00E1618C">
      <w:pPr>
        <w:spacing w:after="0"/>
        <w:rPr>
          <w:color w:val="auto"/>
        </w:rPr>
      </w:pPr>
      <w:r w:rsidRPr="006A0979">
        <w:rPr>
          <w:color w:val="auto"/>
        </w:rPr>
        <w:t>nem tartozik a közbeszerzésekről szóló 2015. évi CXLIII. törvény</w:t>
      </w:r>
      <w:r w:rsidR="00E1618C" w:rsidRPr="006A0979">
        <w:rPr>
          <w:color w:val="auto"/>
        </w:rPr>
        <w:t xml:space="preserve"> 62. § (</w:t>
      </w:r>
      <w:proofErr w:type="gramStart"/>
      <w:r w:rsidR="00E1618C" w:rsidRPr="006A0979">
        <w:rPr>
          <w:color w:val="auto"/>
        </w:rPr>
        <w:t>1)-(</w:t>
      </w:r>
      <w:proofErr w:type="gramEnd"/>
      <w:r w:rsidR="00E1618C" w:rsidRPr="006A0979">
        <w:rPr>
          <w:color w:val="auto"/>
        </w:rPr>
        <w:t>2) bekezdés</w:t>
      </w:r>
      <w:r w:rsidRPr="006A0979">
        <w:rPr>
          <w:color w:val="auto"/>
        </w:rPr>
        <w:t>ben meghatározott kizáró okok hatálya alá</w:t>
      </w:r>
      <w:r w:rsidR="00E1618C" w:rsidRPr="006A0979">
        <w:rPr>
          <w:color w:val="auto"/>
        </w:rPr>
        <w:t>.</w:t>
      </w:r>
      <w:r w:rsidR="009C358C" w:rsidRPr="006A0979">
        <w:rPr>
          <w:rStyle w:val="Lbjegyzet-hivatkozs"/>
          <w:color w:val="auto"/>
        </w:rPr>
        <w:t xml:space="preserve"> </w:t>
      </w:r>
      <w:r w:rsidR="009C358C" w:rsidRPr="006A0979">
        <w:rPr>
          <w:rStyle w:val="Lbjegyzet-hivatkozs"/>
          <w:color w:val="auto"/>
        </w:rPr>
        <w:footnoteReference w:id="56"/>
      </w:r>
    </w:p>
    <w:p w14:paraId="13C9B02F" w14:textId="77777777" w:rsidR="009F54D6" w:rsidRPr="006A0979" w:rsidRDefault="009F54D6" w:rsidP="002D5319">
      <w:pPr>
        <w:spacing w:after="0"/>
        <w:rPr>
          <w:color w:val="auto"/>
        </w:rPr>
      </w:pPr>
    </w:p>
    <w:p w14:paraId="3B78A8A2" w14:textId="77777777" w:rsidR="00E1618C" w:rsidRPr="006A0979" w:rsidRDefault="00E1618C" w:rsidP="002D5319">
      <w:pPr>
        <w:spacing w:after="0"/>
        <w:rPr>
          <w:color w:val="auto"/>
        </w:rPr>
      </w:pPr>
    </w:p>
    <w:p w14:paraId="1EEA131D" w14:textId="77777777" w:rsidR="00086331" w:rsidRPr="006A0979" w:rsidRDefault="00086331" w:rsidP="00086331">
      <w:pPr>
        <w:spacing w:after="0" w:line="240" w:lineRule="auto"/>
        <w:ind w:right="567"/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p w14:paraId="14EC0539" w14:textId="77777777" w:rsidR="00BD0D4E" w:rsidRPr="006A0979" w:rsidRDefault="00BD0D4E" w:rsidP="00086331">
      <w:pPr>
        <w:spacing w:after="0" w:line="240" w:lineRule="auto"/>
        <w:ind w:right="567"/>
        <w:rPr>
          <w:color w:val="auto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</w:tblGrid>
      <w:tr w:rsidR="006A0979" w:rsidRPr="006A0979" w14:paraId="009314AA" w14:textId="77777777" w:rsidTr="006F0379">
        <w:trPr>
          <w:jc w:val="right"/>
        </w:trPr>
        <w:tc>
          <w:tcPr>
            <w:tcW w:w="4605" w:type="dxa"/>
          </w:tcPr>
          <w:p w14:paraId="3D910C56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184857D1" w14:textId="77777777" w:rsidTr="006F0379">
        <w:trPr>
          <w:jc w:val="right"/>
        </w:trPr>
        <w:tc>
          <w:tcPr>
            <w:tcW w:w="4605" w:type="dxa"/>
          </w:tcPr>
          <w:p w14:paraId="258C73EF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674AD538" w14:textId="77777777" w:rsidTr="006F0379">
        <w:trPr>
          <w:jc w:val="right"/>
        </w:trPr>
        <w:tc>
          <w:tcPr>
            <w:tcW w:w="4605" w:type="dxa"/>
          </w:tcPr>
          <w:p w14:paraId="2A5DB08D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5EF45958" w14:textId="77777777" w:rsidTr="006F0379">
        <w:trPr>
          <w:jc w:val="right"/>
        </w:trPr>
        <w:tc>
          <w:tcPr>
            <w:tcW w:w="4605" w:type="dxa"/>
          </w:tcPr>
          <w:p w14:paraId="3CE2AC2F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2E0F9FA5" w14:textId="77777777" w:rsidTr="006F0379">
        <w:trPr>
          <w:jc w:val="right"/>
        </w:trPr>
        <w:tc>
          <w:tcPr>
            <w:tcW w:w="4605" w:type="dxa"/>
          </w:tcPr>
          <w:p w14:paraId="5F146FBD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5DA09B78" w14:textId="77777777" w:rsidTr="006F0379">
        <w:trPr>
          <w:jc w:val="right"/>
        </w:trPr>
        <w:tc>
          <w:tcPr>
            <w:tcW w:w="4605" w:type="dxa"/>
          </w:tcPr>
          <w:p w14:paraId="286C4BB1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6A0979" w:rsidRPr="006A0979" w14:paraId="42D0CF7F" w14:textId="77777777" w:rsidTr="006F0379">
        <w:trPr>
          <w:jc w:val="right"/>
        </w:trPr>
        <w:tc>
          <w:tcPr>
            <w:tcW w:w="4605" w:type="dxa"/>
          </w:tcPr>
          <w:p w14:paraId="75792016" w14:textId="77777777" w:rsidR="00086331" w:rsidRPr="006A0979" w:rsidRDefault="00086331" w:rsidP="006F037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5FB51D5E" w14:textId="77777777" w:rsidR="002D5319" w:rsidRPr="006A0979" w:rsidRDefault="00404550" w:rsidP="00324246">
      <w:pPr>
        <w:pStyle w:val="Cmsor3"/>
        <w:keepLines w:val="0"/>
        <w:numPr>
          <w:ilvl w:val="0"/>
          <w:numId w:val="35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  <w:bookmarkStart w:id="36" w:name="_Toc448143590"/>
    </w:p>
    <w:p w14:paraId="42347E02" w14:textId="77777777" w:rsidR="008929C6" w:rsidRPr="006A0979" w:rsidRDefault="002D5319" w:rsidP="006655D1">
      <w:pPr>
        <w:pStyle w:val="Cmsor3"/>
        <w:numPr>
          <w:ilvl w:val="0"/>
          <w:numId w:val="0"/>
        </w:numPr>
        <w:ind w:left="720" w:hanging="720"/>
        <w:jc w:val="center"/>
        <w:rPr>
          <w:color w:val="auto"/>
          <w:sz w:val="26"/>
          <w:szCs w:val="26"/>
        </w:rPr>
      </w:pPr>
      <w:bookmarkStart w:id="37" w:name="_Toc506211327"/>
      <w:r w:rsidRPr="006A0979">
        <w:rPr>
          <w:color w:val="auto"/>
          <w:sz w:val="26"/>
          <w:szCs w:val="26"/>
        </w:rPr>
        <w:lastRenderedPageBreak/>
        <w:t xml:space="preserve">NYILATKOZAT a Kbt. 62 §. (1) bekezdés k) pont </w:t>
      </w:r>
      <w:proofErr w:type="spellStart"/>
      <w:r w:rsidRPr="006A0979">
        <w:rPr>
          <w:color w:val="auto"/>
          <w:sz w:val="26"/>
          <w:szCs w:val="26"/>
        </w:rPr>
        <w:t>kb</w:t>
      </w:r>
      <w:proofErr w:type="spellEnd"/>
      <w:r w:rsidRPr="006A0979">
        <w:rPr>
          <w:color w:val="auto"/>
          <w:sz w:val="26"/>
          <w:szCs w:val="26"/>
        </w:rPr>
        <w:t xml:space="preserve">) és </w:t>
      </w:r>
      <w:proofErr w:type="spellStart"/>
      <w:r w:rsidRPr="006A0979">
        <w:rPr>
          <w:color w:val="auto"/>
          <w:sz w:val="26"/>
          <w:szCs w:val="26"/>
        </w:rPr>
        <w:t>kc</w:t>
      </w:r>
      <w:proofErr w:type="spellEnd"/>
      <w:r w:rsidRPr="006A0979">
        <w:rPr>
          <w:color w:val="auto"/>
          <w:sz w:val="26"/>
          <w:szCs w:val="26"/>
        </w:rPr>
        <w:t>) alpontjában meghatározott kizáró ok tekintetében</w:t>
      </w:r>
      <w:bookmarkEnd w:id="36"/>
      <w:bookmarkEnd w:id="37"/>
    </w:p>
    <w:p w14:paraId="4E8F248F" w14:textId="77777777" w:rsidR="00A70380" w:rsidRPr="006A0979" w:rsidRDefault="00A70380" w:rsidP="00A70380">
      <w:pPr>
        <w:jc w:val="center"/>
        <w:rPr>
          <w:rFonts w:ascii="Century Gothic" w:hAnsi="Century Gothic"/>
          <w:b/>
          <w:color w:val="auto"/>
          <w:lang w:val="x-none" w:eastAsia="x-none"/>
        </w:rPr>
      </w:pPr>
      <w:r w:rsidRPr="006A0979">
        <w:rPr>
          <w:rFonts w:ascii="Century Gothic" w:hAnsi="Century Gothic"/>
          <w:b/>
          <w:color w:val="auto"/>
          <w:sz w:val="26"/>
          <w:szCs w:val="26"/>
          <w:highlight w:val="yellow"/>
        </w:rPr>
        <w:t>&lt;Rész megnevezése&gt;</w:t>
      </w:r>
      <w:r w:rsidRPr="006A0979">
        <w:rPr>
          <w:rStyle w:val="Lbjegyzet-hivatkozs"/>
          <w:rFonts w:ascii="Century Gothic" w:hAnsi="Century Gothic"/>
          <w:b/>
          <w:color w:val="auto"/>
          <w:szCs w:val="26"/>
          <w:highlight w:val="yellow"/>
        </w:rPr>
        <w:footnoteReference w:id="57"/>
      </w:r>
    </w:p>
    <w:p w14:paraId="208B0B32" w14:textId="77777777" w:rsidR="002D5319" w:rsidRPr="006A0979" w:rsidRDefault="002D5319" w:rsidP="002D5319">
      <w:pPr>
        <w:spacing w:after="0"/>
        <w:rPr>
          <w:color w:val="auto"/>
        </w:rPr>
      </w:pPr>
      <w:r w:rsidRPr="006A0979">
        <w:rPr>
          <w:color w:val="auto"/>
        </w:rPr>
        <w:t>Alulírott …………………………………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>. mint a(z) 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 xml:space="preserve">. (neve, székhelye, cégjegyzékszáma és a céget nyilvántartó cégbíróság neve) </w:t>
      </w:r>
      <w:proofErr w:type="gramStart"/>
      <w:r w:rsidRPr="006A0979">
        <w:rPr>
          <w:color w:val="auto"/>
        </w:rPr>
        <w:t>cég aláírásra</w:t>
      </w:r>
      <w:proofErr w:type="gramEnd"/>
      <w:r w:rsidRPr="006A0979">
        <w:rPr>
          <w:color w:val="auto"/>
        </w:rPr>
        <w:t xml:space="preserve"> jogosult képviselője az </w:t>
      </w:r>
      <w:r w:rsidR="007A747C" w:rsidRPr="006A0979">
        <w:rPr>
          <w:b/>
          <w:bCs/>
          <w:color w:val="auto"/>
        </w:rPr>
        <w:t xml:space="preserve">Légszennyezettség </w:t>
      </w:r>
      <w:proofErr w:type="spellStart"/>
      <w:r w:rsidR="007A747C" w:rsidRPr="006A0979">
        <w:rPr>
          <w:b/>
          <w:bCs/>
          <w:color w:val="auto"/>
        </w:rPr>
        <w:t>előrejelző</w:t>
      </w:r>
      <w:proofErr w:type="spellEnd"/>
      <w:r w:rsidR="007A747C" w:rsidRPr="006A0979">
        <w:rPr>
          <w:b/>
          <w:b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="004B3234" w:rsidRPr="006A0979">
        <w:rPr>
          <w:b/>
          <w:color w:val="auto"/>
        </w:rPr>
        <w:t xml:space="preserve"> </w:t>
      </w:r>
      <w:r w:rsidRPr="006A0979">
        <w:rPr>
          <w:color w:val="auto"/>
        </w:rPr>
        <w:t>tárgyban megindított közbeszerzési eljárás vonatkozásában nyilatkozom, hogy a(z)</w:t>
      </w:r>
    </w:p>
    <w:p w14:paraId="11393E21" w14:textId="77777777" w:rsidR="002D5319" w:rsidRPr="006A0979" w:rsidRDefault="002D5319" w:rsidP="002D5319">
      <w:pPr>
        <w:spacing w:after="0"/>
        <w:rPr>
          <w:color w:val="auto"/>
        </w:rPr>
      </w:pPr>
    </w:p>
    <w:p w14:paraId="5C113DF8" w14:textId="77777777" w:rsidR="002D5319" w:rsidRPr="006A0979" w:rsidRDefault="002D5319" w:rsidP="002D5319">
      <w:pPr>
        <w:spacing w:after="0"/>
        <w:jc w:val="center"/>
        <w:rPr>
          <w:b/>
          <w:color w:val="auto"/>
        </w:rPr>
      </w:pPr>
      <w:r w:rsidRPr="006A0979">
        <w:rPr>
          <w:b/>
          <w:color w:val="auto"/>
        </w:rPr>
        <w:t>……………………………… ajánlattevő</w:t>
      </w:r>
    </w:p>
    <w:p w14:paraId="1C8345F6" w14:textId="77777777" w:rsidR="002D5319" w:rsidRPr="006A0979" w:rsidRDefault="002D5319" w:rsidP="002D5319">
      <w:pPr>
        <w:spacing w:after="0"/>
        <w:rPr>
          <w:color w:val="auto"/>
        </w:rPr>
      </w:pPr>
    </w:p>
    <w:p w14:paraId="731FB34C" w14:textId="30D4BC83" w:rsidR="002D5319" w:rsidRPr="006A0979" w:rsidRDefault="002D5319" w:rsidP="002D5319">
      <w:pPr>
        <w:numPr>
          <w:ilvl w:val="0"/>
          <w:numId w:val="39"/>
        </w:numPr>
        <w:spacing w:after="0"/>
        <w:ind w:left="567" w:hanging="567"/>
        <w:rPr>
          <w:b/>
          <w:color w:val="auto"/>
        </w:rPr>
      </w:pPr>
      <w:r w:rsidRPr="006A0979">
        <w:rPr>
          <w:b/>
          <w:color w:val="auto"/>
        </w:rPr>
        <w:t xml:space="preserve">A Kbt. 62 §. (1) bekezdés k) pont </w:t>
      </w:r>
      <w:proofErr w:type="spellStart"/>
      <w:r w:rsidRPr="006A0979">
        <w:rPr>
          <w:b/>
          <w:color w:val="auto"/>
        </w:rPr>
        <w:t>kb</w:t>
      </w:r>
      <w:proofErr w:type="spellEnd"/>
      <w:r w:rsidRPr="006A0979">
        <w:rPr>
          <w:b/>
          <w:color w:val="auto"/>
        </w:rPr>
        <w:t>) alpontjában meghatározott kizáró ok tekintetében</w:t>
      </w:r>
      <w:r w:rsidR="005F57DA" w:rsidRPr="006A0979">
        <w:rPr>
          <w:b/>
          <w:color w:val="auto"/>
        </w:rPr>
        <w:t>, olyan társaságnak minősül, amely</w:t>
      </w:r>
      <w:r w:rsidRPr="006A0979">
        <w:rPr>
          <w:b/>
          <w:color w:val="auto"/>
        </w:rPr>
        <w:t xml:space="preserve">: </w:t>
      </w:r>
    </w:p>
    <w:p w14:paraId="6DAE9F60" w14:textId="77777777" w:rsidR="00E1618C" w:rsidRPr="006A0979" w:rsidRDefault="00E1618C" w:rsidP="00E1618C">
      <w:pPr>
        <w:spacing w:after="0"/>
        <w:rPr>
          <w:b/>
          <w:color w:val="auto"/>
        </w:rPr>
      </w:pPr>
    </w:p>
    <w:p w14:paraId="2C24C231" w14:textId="0EE3E167" w:rsidR="00E1618C" w:rsidRPr="006A0979" w:rsidRDefault="005F57DA" w:rsidP="00B47C6D">
      <w:pPr>
        <w:numPr>
          <w:ilvl w:val="0"/>
          <w:numId w:val="38"/>
        </w:numPr>
        <w:spacing w:after="0"/>
        <w:rPr>
          <w:i/>
          <w:color w:val="auto"/>
        </w:rPr>
      </w:pPr>
      <w:r w:rsidRPr="006A0979">
        <w:rPr>
          <w:i/>
          <w:color w:val="auto"/>
        </w:rPr>
        <w:t xml:space="preserve">a pénzmosás és a terrorizmus finanszírozása megelőzéséről és megakadályozásáról szóló </w:t>
      </w:r>
      <w:r w:rsidR="001D094A" w:rsidRPr="006A0979">
        <w:rPr>
          <w:i/>
          <w:iCs/>
          <w:color w:val="auto"/>
        </w:rPr>
        <w:t xml:space="preserve">2017. évi LIII. törvény 3. § 38. pont </w:t>
      </w:r>
      <w:proofErr w:type="gramStart"/>
      <w:r w:rsidR="001D094A" w:rsidRPr="006A0979">
        <w:rPr>
          <w:i/>
          <w:iCs/>
          <w:color w:val="auto"/>
        </w:rPr>
        <w:t>a)-</w:t>
      </w:r>
      <w:proofErr w:type="gramEnd"/>
      <w:r w:rsidR="001D094A" w:rsidRPr="006A0979">
        <w:rPr>
          <w:i/>
          <w:iCs/>
          <w:color w:val="auto"/>
        </w:rPr>
        <w:t xml:space="preserve"> b) vagy d) alpontja </w:t>
      </w:r>
      <w:r w:rsidRPr="006A0979">
        <w:rPr>
          <w:i/>
          <w:color w:val="auto"/>
        </w:rPr>
        <w:t>szerinti tényleges tulajdonos neve és állandó lakóhelye:</w:t>
      </w:r>
    </w:p>
    <w:tbl>
      <w:tblPr>
        <w:tblW w:w="7796" w:type="dxa"/>
        <w:tblInd w:w="765" w:type="dxa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4129"/>
      </w:tblGrid>
      <w:tr w:rsidR="006A0979" w:rsidRPr="006A0979" w14:paraId="64E1ECDC" w14:textId="77777777" w:rsidTr="006655D1">
        <w:tc>
          <w:tcPr>
            <w:tcW w:w="3667" w:type="dxa"/>
            <w:vAlign w:val="center"/>
          </w:tcPr>
          <w:p w14:paraId="193A9431" w14:textId="77777777" w:rsidR="00E1618C" w:rsidRPr="006A0979" w:rsidRDefault="00E1618C" w:rsidP="00F409AD">
            <w:pPr>
              <w:spacing w:after="0"/>
              <w:rPr>
                <w:color w:val="auto"/>
              </w:rPr>
            </w:pPr>
            <w:r w:rsidRPr="006A0979">
              <w:rPr>
                <w:color w:val="auto"/>
              </w:rPr>
              <w:t>Neve</w:t>
            </w:r>
          </w:p>
        </w:tc>
        <w:tc>
          <w:tcPr>
            <w:tcW w:w="4129" w:type="dxa"/>
            <w:vAlign w:val="center"/>
          </w:tcPr>
          <w:p w14:paraId="7753CCBA" w14:textId="77777777" w:rsidR="00E1618C" w:rsidRPr="006A0979" w:rsidRDefault="00E1618C" w:rsidP="00F409AD">
            <w:pPr>
              <w:spacing w:after="0"/>
              <w:rPr>
                <w:color w:val="auto"/>
              </w:rPr>
            </w:pPr>
            <w:r w:rsidRPr="006A0979">
              <w:rPr>
                <w:color w:val="auto"/>
              </w:rPr>
              <w:t>Állandó lakhelye</w:t>
            </w:r>
          </w:p>
        </w:tc>
      </w:tr>
      <w:tr w:rsidR="00E1618C" w:rsidRPr="006A0979" w14:paraId="17297E1F" w14:textId="77777777" w:rsidTr="006655D1">
        <w:tc>
          <w:tcPr>
            <w:tcW w:w="3667" w:type="dxa"/>
            <w:vAlign w:val="center"/>
          </w:tcPr>
          <w:p w14:paraId="4A48A656" w14:textId="77777777" w:rsidR="00E1618C" w:rsidRPr="006A0979" w:rsidRDefault="00E1618C" w:rsidP="00F409AD">
            <w:pPr>
              <w:spacing w:after="0"/>
              <w:rPr>
                <w:color w:val="auto"/>
              </w:rPr>
            </w:pPr>
          </w:p>
        </w:tc>
        <w:tc>
          <w:tcPr>
            <w:tcW w:w="4129" w:type="dxa"/>
            <w:vAlign w:val="center"/>
          </w:tcPr>
          <w:p w14:paraId="60221917" w14:textId="77777777" w:rsidR="00E1618C" w:rsidRPr="006A0979" w:rsidRDefault="00E1618C" w:rsidP="00F409AD">
            <w:pPr>
              <w:spacing w:after="0"/>
              <w:rPr>
                <w:color w:val="auto"/>
              </w:rPr>
            </w:pPr>
          </w:p>
        </w:tc>
      </w:tr>
    </w:tbl>
    <w:p w14:paraId="2583CEFD" w14:textId="77777777" w:rsidR="007E2AA9" w:rsidRPr="006A0979" w:rsidRDefault="007E2AA9" w:rsidP="00B47C6D">
      <w:pPr>
        <w:spacing w:before="120" w:after="120"/>
        <w:ind w:left="709"/>
        <w:rPr>
          <w:b/>
          <w:i/>
          <w:color w:val="auto"/>
        </w:rPr>
      </w:pPr>
    </w:p>
    <w:p w14:paraId="568D70ED" w14:textId="4CA87D47" w:rsidR="00E1618C" w:rsidRPr="006A0979" w:rsidRDefault="00E1618C" w:rsidP="00B47C6D">
      <w:pPr>
        <w:spacing w:before="120" w:after="120"/>
        <w:ind w:left="709"/>
        <w:rPr>
          <w:b/>
          <w:i/>
          <w:color w:val="auto"/>
        </w:rPr>
      </w:pPr>
      <w:r w:rsidRPr="006A0979">
        <w:rPr>
          <w:b/>
          <w:i/>
          <w:color w:val="auto"/>
        </w:rPr>
        <w:t>vagy</w:t>
      </w:r>
      <w:r w:rsidRPr="006A0979">
        <w:rPr>
          <w:b/>
          <w:i/>
          <w:color w:val="auto"/>
          <w:vertAlign w:val="superscript"/>
        </w:rPr>
        <w:footnoteReference w:id="58"/>
      </w:r>
    </w:p>
    <w:p w14:paraId="76DADD90" w14:textId="77777777" w:rsidR="007E2AA9" w:rsidRPr="006A0979" w:rsidRDefault="007E2AA9" w:rsidP="00B47C6D">
      <w:pPr>
        <w:spacing w:before="120" w:after="120"/>
        <w:ind w:left="709"/>
        <w:rPr>
          <w:b/>
          <w:i/>
          <w:color w:val="auto"/>
        </w:rPr>
      </w:pPr>
    </w:p>
    <w:p w14:paraId="0B321FD9" w14:textId="3656CF61" w:rsidR="00E1618C" w:rsidRPr="006A0979" w:rsidRDefault="00E1618C" w:rsidP="00B47C6D">
      <w:pPr>
        <w:numPr>
          <w:ilvl w:val="0"/>
          <w:numId w:val="38"/>
        </w:numPr>
        <w:spacing w:after="0"/>
        <w:rPr>
          <w:i/>
          <w:color w:val="auto"/>
        </w:rPr>
      </w:pPr>
      <w:r w:rsidRPr="006A0979">
        <w:rPr>
          <w:i/>
          <w:color w:val="auto"/>
        </w:rPr>
        <w:t xml:space="preserve">a pénzmosás és a terrorizmus finanszírozása megelőzéséről és megakadályozásáról szóló </w:t>
      </w:r>
      <w:r w:rsidR="001D094A" w:rsidRPr="006A0979">
        <w:rPr>
          <w:i/>
          <w:color w:val="auto"/>
        </w:rPr>
        <w:t xml:space="preserve">2017. évi LIII. törvény 3. § 38. pont </w:t>
      </w:r>
      <w:proofErr w:type="gramStart"/>
      <w:r w:rsidR="001D094A" w:rsidRPr="006A0979">
        <w:rPr>
          <w:i/>
          <w:color w:val="auto"/>
        </w:rPr>
        <w:t>a)-</w:t>
      </w:r>
      <w:proofErr w:type="gramEnd"/>
      <w:r w:rsidR="001D094A" w:rsidRPr="006A0979">
        <w:rPr>
          <w:i/>
          <w:color w:val="auto"/>
        </w:rPr>
        <w:t xml:space="preserve"> b) vagy d) alpontja </w:t>
      </w:r>
      <w:r w:rsidRPr="006A0979">
        <w:rPr>
          <w:i/>
          <w:color w:val="auto"/>
        </w:rPr>
        <w:t>szerint tényleges tulajdonosa nincs.</w:t>
      </w:r>
    </w:p>
    <w:p w14:paraId="1CFC82F4" w14:textId="77777777" w:rsidR="002D5319" w:rsidRPr="006A0979" w:rsidRDefault="002D5319" w:rsidP="002D5319">
      <w:pPr>
        <w:spacing w:after="0"/>
        <w:rPr>
          <w:color w:val="auto"/>
        </w:rPr>
      </w:pPr>
    </w:p>
    <w:p w14:paraId="1E388A2F" w14:textId="77777777" w:rsidR="002D5319" w:rsidRPr="006A0979" w:rsidRDefault="002D5319" w:rsidP="002D5319">
      <w:pPr>
        <w:numPr>
          <w:ilvl w:val="0"/>
          <w:numId w:val="39"/>
        </w:numPr>
        <w:spacing w:after="0"/>
        <w:ind w:left="567" w:hanging="567"/>
        <w:rPr>
          <w:b/>
          <w:color w:val="auto"/>
        </w:rPr>
      </w:pPr>
      <w:r w:rsidRPr="006A0979">
        <w:rPr>
          <w:b/>
          <w:color w:val="auto"/>
        </w:rPr>
        <w:t xml:space="preserve">A Kbt. 62 §. (1) bekezdés k) pont </w:t>
      </w:r>
      <w:proofErr w:type="spellStart"/>
      <w:r w:rsidRPr="006A0979">
        <w:rPr>
          <w:b/>
          <w:color w:val="auto"/>
        </w:rPr>
        <w:t>kc</w:t>
      </w:r>
      <w:proofErr w:type="spellEnd"/>
      <w:r w:rsidRPr="006A0979">
        <w:rPr>
          <w:b/>
          <w:color w:val="auto"/>
        </w:rPr>
        <w:t xml:space="preserve">) alpontjában meghatározott kizáró ok tekintetében </w:t>
      </w:r>
    </w:p>
    <w:p w14:paraId="7A19E1BF" w14:textId="77777777" w:rsidR="002D5319" w:rsidRPr="006A0979" w:rsidRDefault="002D5319" w:rsidP="002D5319">
      <w:pPr>
        <w:spacing w:after="0"/>
        <w:rPr>
          <w:color w:val="auto"/>
        </w:rPr>
      </w:pPr>
    </w:p>
    <w:p w14:paraId="4DF650D3" w14:textId="77777777" w:rsidR="002D5319" w:rsidRPr="006A0979" w:rsidRDefault="002D5319" w:rsidP="002D5319">
      <w:pPr>
        <w:numPr>
          <w:ilvl w:val="0"/>
          <w:numId w:val="38"/>
        </w:numPr>
        <w:spacing w:after="0"/>
        <w:rPr>
          <w:i/>
          <w:color w:val="auto"/>
        </w:rPr>
      </w:pPr>
      <w:r w:rsidRPr="006A0979">
        <w:rPr>
          <w:i/>
          <w:color w:val="auto"/>
        </w:rPr>
        <w:t xml:space="preserve">nincs olyan jogi személy vagy személyes joga szerint jogképes szervezet, amely társaságunkban közvetetten vagy közvetlenül több, mint 25%-os tulajdoni résszel vagy szavazati joggal rendelkezik. </w:t>
      </w:r>
    </w:p>
    <w:p w14:paraId="7D8792FA" w14:textId="77777777" w:rsidR="002D5319" w:rsidRPr="006A0979" w:rsidRDefault="002D5319" w:rsidP="002D5319">
      <w:pPr>
        <w:spacing w:after="0"/>
        <w:rPr>
          <w:color w:val="auto"/>
        </w:rPr>
      </w:pPr>
    </w:p>
    <w:p w14:paraId="551E8957" w14:textId="77777777" w:rsidR="002D5319" w:rsidRPr="006A0979" w:rsidRDefault="002D5319" w:rsidP="002D5319">
      <w:pPr>
        <w:spacing w:after="0"/>
        <w:rPr>
          <w:b/>
          <w:i/>
          <w:color w:val="auto"/>
        </w:rPr>
      </w:pPr>
      <w:r w:rsidRPr="006A0979">
        <w:rPr>
          <w:b/>
          <w:i/>
          <w:color w:val="auto"/>
        </w:rPr>
        <w:t>vagy</w:t>
      </w:r>
      <w:r w:rsidRPr="006A0979">
        <w:rPr>
          <w:b/>
          <w:i/>
          <w:color w:val="auto"/>
          <w:vertAlign w:val="superscript"/>
        </w:rPr>
        <w:footnoteReference w:id="59"/>
      </w:r>
    </w:p>
    <w:p w14:paraId="0F87A6A6" w14:textId="77777777" w:rsidR="002D5319" w:rsidRPr="006A0979" w:rsidRDefault="002D5319" w:rsidP="002D5319">
      <w:pPr>
        <w:spacing w:after="0"/>
        <w:rPr>
          <w:color w:val="auto"/>
        </w:rPr>
      </w:pPr>
    </w:p>
    <w:p w14:paraId="6210F230" w14:textId="77777777" w:rsidR="002D5319" w:rsidRPr="006A0979" w:rsidRDefault="002D5319" w:rsidP="002D5319">
      <w:pPr>
        <w:numPr>
          <w:ilvl w:val="0"/>
          <w:numId w:val="38"/>
        </w:numPr>
        <w:spacing w:after="0"/>
        <w:rPr>
          <w:i/>
          <w:color w:val="auto"/>
        </w:rPr>
      </w:pPr>
      <w:r w:rsidRPr="006A0979">
        <w:rPr>
          <w:i/>
          <w:color w:val="auto"/>
        </w:rPr>
        <w:t>van olyan jogi személy vagy személyes joga szerint jogképes szervezet, amely társaságunkban közvetetten vagy közvetlenül több, mint 25%-os tulajdoni résszel vagy szavazati joggal rendelkezik.</w:t>
      </w:r>
    </w:p>
    <w:p w14:paraId="3F280B02" w14:textId="77777777" w:rsidR="002D5319" w:rsidRPr="006A0979" w:rsidRDefault="002D5319" w:rsidP="002D5319">
      <w:pPr>
        <w:spacing w:after="0"/>
        <w:ind w:left="709"/>
        <w:rPr>
          <w:color w:val="auto"/>
        </w:rPr>
      </w:pPr>
      <w:r w:rsidRPr="006A0979">
        <w:rPr>
          <w:color w:val="auto"/>
        </w:rPr>
        <w:t>A szervezet(</w:t>
      </w:r>
      <w:proofErr w:type="spellStart"/>
      <w:r w:rsidRPr="006A0979">
        <w:rPr>
          <w:color w:val="auto"/>
        </w:rPr>
        <w:t>ek</w:t>
      </w:r>
      <w:proofErr w:type="spellEnd"/>
      <w:r w:rsidRPr="006A0979">
        <w:rPr>
          <w:color w:val="auto"/>
        </w:rPr>
        <w:t>) a következő(k):</w:t>
      </w:r>
    </w:p>
    <w:tbl>
      <w:tblPr>
        <w:tblW w:w="8363" w:type="dxa"/>
        <w:tblInd w:w="779" w:type="dxa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4094"/>
      </w:tblGrid>
      <w:tr w:rsidR="006A0979" w:rsidRPr="006A0979" w14:paraId="038C58DE" w14:textId="77777777" w:rsidTr="002D5319">
        <w:tc>
          <w:tcPr>
            <w:tcW w:w="4269" w:type="dxa"/>
            <w:tcBorders>
              <w:top w:val="single" w:sz="12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7E3B10F5" w14:textId="77777777" w:rsidR="002D5319" w:rsidRPr="006A0979" w:rsidRDefault="002D5319" w:rsidP="002D5319">
            <w:pPr>
              <w:spacing w:after="0"/>
              <w:rPr>
                <w:b/>
                <w:color w:val="auto"/>
              </w:rPr>
            </w:pPr>
            <w:r w:rsidRPr="006A0979">
              <w:rPr>
                <w:b/>
                <w:color w:val="auto"/>
              </w:rPr>
              <w:t>Neve</w:t>
            </w:r>
          </w:p>
        </w:tc>
        <w:tc>
          <w:tcPr>
            <w:tcW w:w="4094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  <w:vAlign w:val="center"/>
          </w:tcPr>
          <w:p w14:paraId="3B0680EA" w14:textId="77777777" w:rsidR="002D5319" w:rsidRPr="006A0979" w:rsidRDefault="002D5319" w:rsidP="002D5319">
            <w:pPr>
              <w:spacing w:after="0"/>
              <w:rPr>
                <w:b/>
                <w:color w:val="auto"/>
              </w:rPr>
            </w:pPr>
            <w:r w:rsidRPr="006A0979">
              <w:rPr>
                <w:b/>
                <w:color w:val="auto"/>
              </w:rPr>
              <w:t>Székhelye</w:t>
            </w:r>
          </w:p>
        </w:tc>
      </w:tr>
      <w:tr w:rsidR="006A0979" w:rsidRPr="006A0979" w14:paraId="40B4A92D" w14:textId="77777777" w:rsidTr="002D5319">
        <w:trPr>
          <w:trHeight w:val="418"/>
        </w:trPr>
        <w:tc>
          <w:tcPr>
            <w:tcW w:w="4269" w:type="dxa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3A39F78B" w14:textId="77777777" w:rsidR="002D5319" w:rsidRPr="006A0979" w:rsidRDefault="002D5319" w:rsidP="002D5319">
            <w:pPr>
              <w:spacing w:after="0"/>
              <w:rPr>
                <w:color w:val="auto"/>
              </w:rPr>
            </w:pPr>
          </w:p>
        </w:tc>
        <w:tc>
          <w:tcPr>
            <w:tcW w:w="4094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  <w:vAlign w:val="center"/>
          </w:tcPr>
          <w:p w14:paraId="5CDA607E" w14:textId="77777777" w:rsidR="002D5319" w:rsidRPr="006A0979" w:rsidRDefault="002D5319" w:rsidP="002D5319">
            <w:pPr>
              <w:spacing w:after="0"/>
              <w:rPr>
                <w:color w:val="auto"/>
              </w:rPr>
            </w:pPr>
          </w:p>
        </w:tc>
      </w:tr>
      <w:tr w:rsidR="002D5319" w:rsidRPr="006A0979" w14:paraId="26A2A285" w14:textId="77777777" w:rsidTr="002D5319">
        <w:trPr>
          <w:trHeight w:val="424"/>
        </w:trPr>
        <w:tc>
          <w:tcPr>
            <w:tcW w:w="4269" w:type="dxa"/>
            <w:tcBorders>
              <w:top w:val="single" w:sz="6" w:space="0" w:color="665D58"/>
              <w:left w:val="single" w:sz="12" w:space="0" w:color="665D58"/>
              <w:bottom w:val="single" w:sz="12" w:space="0" w:color="665D58"/>
              <w:right w:val="single" w:sz="6" w:space="0" w:color="665D58"/>
            </w:tcBorders>
            <w:vAlign w:val="center"/>
          </w:tcPr>
          <w:p w14:paraId="6DCAF04C" w14:textId="77777777" w:rsidR="002D5319" w:rsidRPr="006A0979" w:rsidRDefault="002D5319" w:rsidP="002D5319">
            <w:pPr>
              <w:spacing w:after="0"/>
              <w:rPr>
                <w:color w:val="auto"/>
              </w:rPr>
            </w:pPr>
          </w:p>
        </w:tc>
        <w:tc>
          <w:tcPr>
            <w:tcW w:w="4094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12" w:space="0" w:color="665D58"/>
            </w:tcBorders>
            <w:vAlign w:val="center"/>
          </w:tcPr>
          <w:p w14:paraId="1D71825B" w14:textId="77777777" w:rsidR="002D5319" w:rsidRPr="006A0979" w:rsidRDefault="002D5319" w:rsidP="002D5319">
            <w:pPr>
              <w:spacing w:after="0"/>
              <w:rPr>
                <w:color w:val="auto"/>
              </w:rPr>
            </w:pPr>
          </w:p>
        </w:tc>
      </w:tr>
    </w:tbl>
    <w:p w14:paraId="48418A67" w14:textId="77777777" w:rsidR="002D5319" w:rsidRPr="006A0979" w:rsidRDefault="002D5319" w:rsidP="002D5319">
      <w:pPr>
        <w:spacing w:after="0"/>
        <w:rPr>
          <w:color w:val="auto"/>
        </w:rPr>
      </w:pPr>
    </w:p>
    <w:p w14:paraId="15677334" w14:textId="77777777" w:rsidR="002D5319" w:rsidRPr="006A0979" w:rsidRDefault="002D5319" w:rsidP="002D5319">
      <w:pPr>
        <w:spacing w:after="0"/>
        <w:ind w:left="709"/>
        <w:rPr>
          <w:color w:val="auto"/>
        </w:rPr>
      </w:pPr>
      <w:r w:rsidRPr="006A0979">
        <w:rPr>
          <w:color w:val="auto"/>
        </w:rPr>
        <w:t xml:space="preserve">A </w:t>
      </w:r>
      <w:proofErr w:type="gramStart"/>
      <w:r w:rsidRPr="006A0979">
        <w:rPr>
          <w:color w:val="auto"/>
        </w:rPr>
        <w:t>fent nevezett</w:t>
      </w:r>
      <w:proofErr w:type="gramEnd"/>
      <w:r w:rsidRPr="006A0979">
        <w:rPr>
          <w:color w:val="auto"/>
        </w:rPr>
        <w:t xml:space="preserve"> szervezetekkel szemben a Kbt. 62. § (1) bekezdés k) pont </w:t>
      </w:r>
      <w:proofErr w:type="spellStart"/>
      <w:r w:rsidRPr="006A0979">
        <w:rPr>
          <w:color w:val="auto"/>
        </w:rPr>
        <w:t>kc</w:t>
      </w:r>
      <w:proofErr w:type="spellEnd"/>
      <w:r w:rsidRPr="006A0979">
        <w:rPr>
          <w:color w:val="auto"/>
        </w:rPr>
        <w:t>) alpontjában meghatározott kizáró ok nem áll fenn.</w:t>
      </w:r>
    </w:p>
    <w:p w14:paraId="3CBB46F1" w14:textId="77777777" w:rsidR="009F54D6" w:rsidRPr="006A0979" w:rsidRDefault="009F54D6" w:rsidP="002D5319">
      <w:pPr>
        <w:spacing w:after="0"/>
        <w:rPr>
          <w:color w:val="auto"/>
        </w:rPr>
      </w:pPr>
    </w:p>
    <w:p w14:paraId="779D561A" w14:textId="77777777" w:rsidR="00F71CEE" w:rsidRPr="006A0979" w:rsidRDefault="00F71CEE" w:rsidP="002D5319">
      <w:pPr>
        <w:spacing w:after="0" w:line="240" w:lineRule="auto"/>
        <w:ind w:right="567"/>
        <w:rPr>
          <w:color w:val="auto"/>
        </w:rPr>
      </w:pPr>
    </w:p>
    <w:p w14:paraId="69FD1961" w14:textId="77777777" w:rsidR="008929C6" w:rsidRPr="006A0979" w:rsidRDefault="008929C6" w:rsidP="008929C6">
      <w:pPr>
        <w:spacing w:after="0" w:line="240" w:lineRule="auto"/>
        <w:ind w:right="567"/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</w:tblGrid>
      <w:tr w:rsidR="006A0979" w:rsidRPr="006A0979" w14:paraId="44182CEE" w14:textId="77777777" w:rsidTr="00F72F89">
        <w:trPr>
          <w:jc w:val="right"/>
        </w:trPr>
        <w:tc>
          <w:tcPr>
            <w:tcW w:w="4605" w:type="dxa"/>
          </w:tcPr>
          <w:p w14:paraId="2DC39AD8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539B9213" w14:textId="77777777" w:rsidTr="00F72F89">
        <w:trPr>
          <w:jc w:val="right"/>
        </w:trPr>
        <w:tc>
          <w:tcPr>
            <w:tcW w:w="4605" w:type="dxa"/>
          </w:tcPr>
          <w:p w14:paraId="6E8085D8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3272141C" w14:textId="77777777" w:rsidTr="00F72F89">
        <w:trPr>
          <w:jc w:val="right"/>
        </w:trPr>
        <w:tc>
          <w:tcPr>
            <w:tcW w:w="4605" w:type="dxa"/>
          </w:tcPr>
          <w:p w14:paraId="123FBE3E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37709F5E" w14:textId="77777777" w:rsidTr="00F72F89">
        <w:trPr>
          <w:jc w:val="right"/>
        </w:trPr>
        <w:tc>
          <w:tcPr>
            <w:tcW w:w="4605" w:type="dxa"/>
          </w:tcPr>
          <w:p w14:paraId="5D7A49DE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401A7308" w14:textId="77777777" w:rsidTr="00F72F89">
        <w:trPr>
          <w:jc w:val="right"/>
        </w:trPr>
        <w:tc>
          <w:tcPr>
            <w:tcW w:w="4605" w:type="dxa"/>
          </w:tcPr>
          <w:p w14:paraId="769EAB31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2EA88D32" w14:textId="77777777" w:rsidTr="00F72F89">
        <w:trPr>
          <w:jc w:val="right"/>
        </w:trPr>
        <w:tc>
          <w:tcPr>
            <w:tcW w:w="4605" w:type="dxa"/>
          </w:tcPr>
          <w:p w14:paraId="51BBDA0A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6A0979" w:rsidRPr="006A0979" w14:paraId="3BBCE75D" w14:textId="77777777" w:rsidTr="00F72F89">
        <w:trPr>
          <w:jc w:val="right"/>
        </w:trPr>
        <w:tc>
          <w:tcPr>
            <w:tcW w:w="4605" w:type="dxa"/>
          </w:tcPr>
          <w:p w14:paraId="133D8FA8" w14:textId="77777777" w:rsidR="008929C6" w:rsidRPr="006A0979" w:rsidRDefault="008929C6" w:rsidP="00F72F89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5904B1A0" w14:textId="77777777" w:rsidR="004B7A51" w:rsidRPr="006A0979" w:rsidRDefault="00404550" w:rsidP="004B7A51">
      <w:pPr>
        <w:pStyle w:val="Cmsor3"/>
        <w:keepLines w:val="0"/>
        <w:numPr>
          <w:ilvl w:val="0"/>
          <w:numId w:val="35"/>
        </w:numPr>
        <w:spacing w:before="0" w:line="240" w:lineRule="auto"/>
        <w:ind w:right="-1"/>
        <w:jc w:val="right"/>
        <w:rPr>
          <w:rFonts w:ascii="Verdana" w:hAnsi="Verdana" w:cs="Arial"/>
          <w:color w:val="auto"/>
          <w:sz w:val="18"/>
          <w:szCs w:val="22"/>
        </w:rPr>
      </w:pPr>
      <w:r w:rsidRPr="006A0979">
        <w:rPr>
          <w:color w:val="auto"/>
        </w:rPr>
        <w:br w:type="page"/>
      </w:r>
    </w:p>
    <w:p w14:paraId="241F34F9" w14:textId="77777777" w:rsidR="00662FA7" w:rsidRPr="006A0979" w:rsidRDefault="00662FA7">
      <w:pPr>
        <w:pStyle w:val="Cmsor3"/>
        <w:numPr>
          <w:ilvl w:val="0"/>
          <w:numId w:val="0"/>
        </w:numPr>
        <w:jc w:val="center"/>
        <w:rPr>
          <w:color w:val="auto"/>
          <w:sz w:val="26"/>
          <w:szCs w:val="26"/>
        </w:rPr>
      </w:pPr>
      <w:bookmarkStart w:id="38" w:name="_Toc506211328"/>
      <w:r w:rsidRPr="006A0979">
        <w:rPr>
          <w:color w:val="auto"/>
          <w:sz w:val="26"/>
          <w:szCs w:val="26"/>
        </w:rPr>
        <w:lastRenderedPageBreak/>
        <w:t>NYILATKOZAT a 321/2015. (X. 10.) Korm. rendelet 21. § (1) bekezdés a) pontja vonatkozásában</w:t>
      </w:r>
      <w:bookmarkEnd w:id="38"/>
    </w:p>
    <w:p w14:paraId="6EE4FB9C" w14:textId="77777777" w:rsidR="006F778B" w:rsidRPr="006A0979" w:rsidRDefault="006F778B" w:rsidP="006F778B">
      <w:pPr>
        <w:jc w:val="center"/>
        <w:rPr>
          <w:rFonts w:ascii="Century Gothic" w:hAnsi="Century Gothic"/>
          <w:b/>
          <w:color w:val="auto"/>
          <w:lang w:val="x-none" w:eastAsia="x-none"/>
        </w:rPr>
      </w:pPr>
      <w:r w:rsidRPr="006A0979">
        <w:rPr>
          <w:rFonts w:ascii="Century Gothic" w:hAnsi="Century Gothic"/>
          <w:b/>
          <w:color w:val="auto"/>
          <w:sz w:val="26"/>
          <w:szCs w:val="26"/>
          <w:highlight w:val="yellow"/>
        </w:rPr>
        <w:t>&lt;Rész megnevezése&gt;</w:t>
      </w:r>
      <w:r w:rsidRPr="006A0979">
        <w:rPr>
          <w:rStyle w:val="Lbjegyzet-hivatkozs"/>
          <w:rFonts w:ascii="Century Gothic" w:hAnsi="Century Gothic"/>
          <w:b/>
          <w:color w:val="auto"/>
          <w:szCs w:val="26"/>
          <w:highlight w:val="yellow"/>
        </w:rPr>
        <w:footnoteReference w:id="60"/>
      </w:r>
    </w:p>
    <w:p w14:paraId="5C3FF2DF" w14:textId="77777777" w:rsidR="00CD02B6" w:rsidRPr="006A0979" w:rsidRDefault="00CD02B6" w:rsidP="00662FA7">
      <w:pPr>
        <w:spacing w:after="120"/>
        <w:rPr>
          <w:color w:val="auto"/>
        </w:rPr>
      </w:pPr>
    </w:p>
    <w:p w14:paraId="1C553A9E" w14:textId="77777777" w:rsidR="00662FA7" w:rsidRPr="006A0979" w:rsidRDefault="00662FA7" w:rsidP="00662FA7">
      <w:pPr>
        <w:spacing w:after="120"/>
        <w:rPr>
          <w:color w:val="auto"/>
        </w:rPr>
      </w:pPr>
      <w:r w:rsidRPr="006A0979">
        <w:rPr>
          <w:color w:val="auto"/>
        </w:rPr>
        <w:t>Alulírott …………………………………</w:t>
      </w:r>
      <w:proofErr w:type="gramStart"/>
      <w:r w:rsidRPr="006A0979">
        <w:rPr>
          <w:color w:val="auto"/>
        </w:rPr>
        <w:t>…….</w:t>
      </w:r>
      <w:proofErr w:type="gramEnd"/>
      <w:r w:rsidRPr="006A0979">
        <w:rPr>
          <w:color w:val="auto"/>
        </w:rPr>
        <w:t xml:space="preserve">., mint a(z) ……………………………….. (neve, székhelye, cégjegyzékszáma és a céget nyilvántartó cégbíróság neve) cég aláírásra jogosult képviselője kijelentem, hogy ajánlatot teszünk a </w:t>
      </w:r>
      <w:r w:rsidRPr="006A0979">
        <w:rPr>
          <w:b/>
          <w:color w:val="auto"/>
        </w:rPr>
        <w:t>Országos Meteorológiai Szolgálat</w:t>
      </w:r>
      <w:r w:rsidRPr="006A0979">
        <w:rPr>
          <w:color w:val="auto"/>
        </w:rPr>
        <w:t xml:space="preserve"> Ajánlatkérő által </w:t>
      </w:r>
      <w:r w:rsidR="007A747C" w:rsidRPr="006A0979">
        <w:rPr>
          <w:b/>
          <w:bCs/>
          <w:iCs/>
          <w:color w:val="auto"/>
        </w:rPr>
        <w:t xml:space="preserve">Légszennyezettség </w:t>
      </w:r>
      <w:proofErr w:type="spellStart"/>
      <w:r w:rsidR="007A747C" w:rsidRPr="006A0979">
        <w:rPr>
          <w:b/>
          <w:bCs/>
          <w:iCs/>
          <w:color w:val="auto"/>
        </w:rPr>
        <w:t>előrejelző</w:t>
      </w:r>
      <w:proofErr w:type="spellEnd"/>
      <w:r w:rsidR="007A747C" w:rsidRPr="006A0979">
        <w:rPr>
          <w:b/>
          <w:bCs/>
          <w:iCs/>
          <w:color w:val="auto"/>
        </w:rPr>
        <w:t xml:space="preserve"> rendszer kifejlesztése légköri vízaeroszol kölcsönhatásainak figyelembevételével GINOP-2.3.2-15-2016-00055 pályázati projekt keretén belül - Szünetmentes tápegység rendszer beszerzése</w:t>
      </w:r>
      <w:r w:rsidRPr="006A0979">
        <w:rPr>
          <w:b/>
          <w:color w:val="auto"/>
        </w:rPr>
        <w:t xml:space="preserve"> </w:t>
      </w:r>
      <w:r w:rsidRPr="006A0979">
        <w:rPr>
          <w:color w:val="auto"/>
        </w:rPr>
        <w:t>tárgyban megindított közbeszerzési eljárás vonatkozásában a 321/2015. (X. 10.) Korm. rendelet 21. § (1) bekezdésének a) pontja vonatkozásában nyilatkozom, hogy a(z)</w:t>
      </w:r>
    </w:p>
    <w:p w14:paraId="0CB67E91" w14:textId="77777777" w:rsidR="00662FA7" w:rsidRPr="006A0979" w:rsidRDefault="00662FA7" w:rsidP="00662FA7">
      <w:pPr>
        <w:jc w:val="center"/>
        <w:rPr>
          <w:b/>
          <w:color w:val="auto"/>
        </w:rPr>
      </w:pPr>
      <w:r w:rsidRPr="006A0979">
        <w:rPr>
          <w:b/>
          <w:color w:val="auto"/>
        </w:rPr>
        <w:t>…………………………………………………….. ajánlattevő,</w:t>
      </w:r>
    </w:p>
    <w:p w14:paraId="502238DF" w14:textId="77777777" w:rsidR="00662FA7" w:rsidRPr="006A0979" w:rsidRDefault="00662FA7" w:rsidP="00662FA7">
      <w:pPr>
        <w:rPr>
          <w:color w:val="auto"/>
        </w:rPr>
      </w:pPr>
      <w:r w:rsidRPr="006A0979">
        <w:rPr>
          <w:color w:val="auto"/>
        </w:rPr>
        <w:t xml:space="preserve">az ajánlati felhívás feladásától visszafelé számított három év legjelentősebb a közbeszerzési eljárás tárgyával összefüggő </w:t>
      </w:r>
      <w:proofErr w:type="spellStart"/>
      <w:r w:rsidRPr="006A0979">
        <w:rPr>
          <w:color w:val="auto"/>
        </w:rPr>
        <w:t>tartalmú</w:t>
      </w:r>
      <w:proofErr w:type="spellEnd"/>
      <w:r w:rsidRPr="006A0979">
        <w:rPr>
          <w:color w:val="auto"/>
        </w:rPr>
        <w:t xml:space="preserve"> referenciáink a következőképpen alakultak:</w:t>
      </w:r>
    </w:p>
    <w:tbl>
      <w:tblPr>
        <w:tblW w:w="9888" w:type="dxa"/>
        <w:jc w:val="center"/>
        <w:tblBorders>
          <w:top w:val="single" w:sz="12" w:space="0" w:color="665D58"/>
          <w:left w:val="single" w:sz="12" w:space="0" w:color="665D58"/>
          <w:bottom w:val="single" w:sz="12" w:space="0" w:color="665D58"/>
          <w:right w:val="single" w:sz="12" w:space="0" w:color="665D58"/>
          <w:insideH w:val="single" w:sz="6" w:space="0" w:color="665D58"/>
          <w:insideV w:val="single" w:sz="6" w:space="0" w:color="665D58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074"/>
        <w:gridCol w:w="1985"/>
        <w:gridCol w:w="2268"/>
        <w:gridCol w:w="2250"/>
      </w:tblGrid>
      <w:tr w:rsidR="006A0979" w:rsidRPr="006A0979" w14:paraId="7ACD45AB" w14:textId="77777777" w:rsidTr="00DC24CB">
        <w:trPr>
          <w:jc w:val="center"/>
        </w:trPr>
        <w:tc>
          <w:tcPr>
            <w:tcW w:w="0" w:type="auto"/>
            <w:tcBorders>
              <w:top w:val="single" w:sz="12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4BECA5B1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509D599B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Szerződést kötő másik fél neve és címe,</w:t>
            </w:r>
          </w:p>
          <w:p w14:paraId="3F837523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információt nyújtó személy neve, elérhetősége (telefonszám vagy e-mail cím)</w:t>
            </w:r>
          </w:p>
        </w:tc>
        <w:tc>
          <w:tcPr>
            <w:tcW w:w="1985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313193C9" w14:textId="77777777" w:rsidR="004642B9" w:rsidRPr="006A0979" w:rsidRDefault="00662FA7" w:rsidP="00C31AEF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 xml:space="preserve">A szállítás tárgya, </w:t>
            </w:r>
          </w:p>
          <w:p w14:paraId="55FF5837" w14:textId="3A14B859" w:rsidR="00662FA7" w:rsidRPr="006A0979" w:rsidRDefault="002874A1" w:rsidP="00C31AEF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a szállítás ellenszolgáltatásának nettó összege</w:t>
            </w:r>
          </w:p>
        </w:tc>
        <w:tc>
          <w:tcPr>
            <w:tcW w:w="2268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  <w:vAlign w:val="center"/>
          </w:tcPr>
          <w:p w14:paraId="3FE819C9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Teljesítés ideje</w:t>
            </w:r>
          </w:p>
          <w:p w14:paraId="46320BC3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(kezdés-befejezés időpontja év, hónap, nap pontossággal)</w:t>
            </w:r>
          </w:p>
        </w:tc>
        <w:tc>
          <w:tcPr>
            <w:tcW w:w="2250" w:type="dxa"/>
            <w:tcBorders>
              <w:top w:val="single" w:sz="12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  <w:vAlign w:val="center"/>
          </w:tcPr>
          <w:p w14:paraId="08FA0638" w14:textId="77777777" w:rsidR="00662FA7" w:rsidRPr="006A0979" w:rsidRDefault="00662FA7" w:rsidP="00DC24CB">
            <w:pPr>
              <w:spacing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6A0979">
              <w:rPr>
                <w:b/>
                <w:color w:val="auto"/>
                <w:sz w:val="20"/>
                <w:szCs w:val="20"/>
              </w:rPr>
              <w:t>A teljesítés az előírásoknak és a szerződésnek megfelelően történt</w:t>
            </w:r>
          </w:p>
        </w:tc>
      </w:tr>
      <w:tr w:rsidR="006A0979" w:rsidRPr="006A0979" w14:paraId="1A8CD951" w14:textId="77777777" w:rsidTr="00DC24CB">
        <w:trPr>
          <w:jc w:val="center"/>
        </w:trPr>
        <w:tc>
          <w:tcPr>
            <w:tcW w:w="0" w:type="auto"/>
            <w:tcBorders>
              <w:top w:val="single" w:sz="6" w:space="0" w:color="665D58"/>
              <w:left w:val="single" w:sz="12" w:space="0" w:color="665D58"/>
              <w:bottom w:val="single" w:sz="6" w:space="0" w:color="665D58"/>
              <w:right w:val="single" w:sz="6" w:space="0" w:color="665D58"/>
            </w:tcBorders>
          </w:tcPr>
          <w:p w14:paraId="2FF69B39" w14:textId="77777777" w:rsidR="00662FA7" w:rsidRPr="006A0979" w:rsidRDefault="00662FA7" w:rsidP="00DC24CB">
            <w:pPr>
              <w:spacing w:after="0"/>
              <w:rPr>
                <w:b/>
                <w:color w:val="auto"/>
              </w:rPr>
            </w:pPr>
            <w:r w:rsidRPr="006A0979">
              <w:rPr>
                <w:b/>
                <w:color w:val="auto"/>
              </w:rPr>
              <w:t>1.</w:t>
            </w:r>
          </w:p>
        </w:tc>
        <w:tc>
          <w:tcPr>
            <w:tcW w:w="3074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</w:tcPr>
          <w:p w14:paraId="22AD94FA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</w:tcPr>
          <w:p w14:paraId="7839084B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6" w:space="0" w:color="665D58"/>
            </w:tcBorders>
          </w:tcPr>
          <w:p w14:paraId="3F001E68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6" w:space="0" w:color="665D58"/>
              <w:left w:val="single" w:sz="6" w:space="0" w:color="665D58"/>
              <w:bottom w:val="single" w:sz="6" w:space="0" w:color="665D58"/>
              <w:right w:val="single" w:sz="12" w:space="0" w:color="665D58"/>
            </w:tcBorders>
          </w:tcPr>
          <w:p w14:paraId="029B4AAF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</w:tr>
      <w:tr w:rsidR="00662FA7" w:rsidRPr="006A0979" w14:paraId="6A8BEBF5" w14:textId="77777777" w:rsidTr="00DC24CB">
        <w:trPr>
          <w:jc w:val="center"/>
        </w:trPr>
        <w:tc>
          <w:tcPr>
            <w:tcW w:w="0" w:type="auto"/>
            <w:tcBorders>
              <w:top w:val="single" w:sz="6" w:space="0" w:color="665D58"/>
              <w:left w:val="single" w:sz="12" w:space="0" w:color="665D58"/>
              <w:bottom w:val="single" w:sz="12" w:space="0" w:color="665D58"/>
              <w:right w:val="single" w:sz="6" w:space="0" w:color="665D58"/>
            </w:tcBorders>
          </w:tcPr>
          <w:p w14:paraId="2879C5AE" w14:textId="77777777" w:rsidR="00662FA7" w:rsidRPr="006A0979" w:rsidRDefault="00662FA7" w:rsidP="00DC24CB">
            <w:pPr>
              <w:spacing w:after="0"/>
              <w:rPr>
                <w:b/>
                <w:color w:val="auto"/>
              </w:rPr>
            </w:pPr>
          </w:p>
        </w:tc>
        <w:tc>
          <w:tcPr>
            <w:tcW w:w="3074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6" w:space="0" w:color="665D58"/>
            </w:tcBorders>
          </w:tcPr>
          <w:p w14:paraId="62A1791A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6" w:space="0" w:color="665D58"/>
            </w:tcBorders>
          </w:tcPr>
          <w:p w14:paraId="67AFD2EE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6" w:space="0" w:color="665D58"/>
            </w:tcBorders>
          </w:tcPr>
          <w:p w14:paraId="5F3BD14C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6" w:space="0" w:color="665D58"/>
              <w:left w:val="single" w:sz="6" w:space="0" w:color="665D58"/>
              <w:bottom w:val="single" w:sz="12" w:space="0" w:color="665D58"/>
              <w:right w:val="single" w:sz="12" w:space="0" w:color="665D58"/>
            </w:tcBorders>
          </w:tcPr>
          <w:p w14:paraId="14D92C79" w14:textId="77777777" w:rsidR="00662FA7" w:rsidRPr="006A0979" w:rsidRDefault="00662FA7" w:rsidP="00DC24CB">
            <w:pPr>
              <w:spacing w:after="0"/>
              <w:rPr>
                <w:color w:val="auto"/>
              </w:rPr>
            </w:pPr>
          </w:p>
        </w:tc>
      </w:tr>
    </w:tbl>
    <w:p w14:paraId="14E7F338" w14:textId="77777777" w:rsidR="00662FA7" w:rsidRPr="006A0979" w:rsidRDefault="00662FA7" w:rsidP="00662FA7">
      <w:pPr>
        <w:spacing w:after="0"/>
        <w:rPr>
          <w:color w:val="auto"/>
        </w:rPr>
      </w:pPr>
    </w:p>
    <w:p w14:paraId="216A5D53" w14:textId="77777777" w:rsidR="00662FA7" w:rsidRPr="006A0979" w:rsidRDefault="00662FA7" w:rsidP="00662FA7">
      <w:pPr>
        <w:spacing w:before="240"/>
        <w:rPr>
          <w:color w:val="auto"/>
        </w:rPr>
      </w:pPr>
    </w:p>
    <w:p w14:paraId="088AF28D" w14:textId="77777777" w:rsidR="00662FA7" w:rsidRPr="006A0979" w:rsidRDefault="00662FA7" w:rsidP="00662FA7">
      <w:pPr>
        <w:rPr>
          <w:color w:val="auto"/>
        </w:rPr>
      </w:pPr>
      <w:proofErr w:type="gramStart"/>
      <w:r w:rsidRPr="006A0979">
        <w:rPr>
          <w:color w:val="auto"/>
        </w:rPr>
        <w:t>Keltezés:…</w:t>
      </w:r>
      <w:proofErr w:type="gramEnd"/>
      <w:r w:rsidRPr="006A0979">
        <w:rPr>
          <w:color w:val="auto"/>
        </w:rPr>
        <w:t>………………………</w:t>
      </w:r>
    </w:p>
    <w:p w14:paraId="5587C3F1" w14:textId="77777777" w:rsidR="00662FA7" w:rsidRPr="006A0979" w:rsidRDefault="00662FA7" w:rsidP="00662FA7">
      <w:pPr>
        <w:rPr>
          <w:color w:val="auto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05"/>
      </w:tblGrid>
      <w:tr w:rsidR="006A0979" w:rsidRPr="006A0979" w14:paraId="230162C4" w14:textId="77777777" w:rsidTr="00DC24CB">
        <w:trPr>
          <w:jc w:val="right"/>
        </w:trPr>
        <w:tc>
          <w:tcPr>
            <w:tcW w:w="4605" w:type="dxa"/>
          </w:tcPr>
          <w:p w14:paraId="5474E1A5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……………………………….</w:t>
            </w:r>
          </w:p>
        </w:tc>
      </w:tr>
      <w:tr w:rsidR="006A0979" w:rsidRPr="006A0979" w14:paraId="59BBE7AA" w14:textId="77777777" w:rsidTr="00DC24CB">
        <w:trPr>
          <w:jc w:val="right"/>
        </w:trPr>
        <w:tc>
          <w:tcPr>
            <w:tcW w:w="4605" w:type="dxa"/>
          </w:tcPr>
          <w:p w14:paraId="0736BB4B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neve</w:t>
            </w:r>
          </w:p>
        </w:tc>
      </w:tr>
      <w:tr w:rsidR="006A0979" w:rsidRPr="006A0979" w14:paraId="2FB1A28A" w14:textId="77777777" w:rsidTr="00DC24CB">
        <w:trPr>
          <w:jc w:val="right"/>
        </w:trPr>
        <w:tc>
          <w:tcPr>
            <w:tcW w:w="4605" w:type="dxa"/>
          </w:tcPr>
          <w:p w14:paraId="18B3402C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Ajánlattevő székhelye</w:t>
            </w:r>
          </w:p>
        </w:tc>
      </w:tr>
      <w:tr w:rsidR="006A0979" w:rsidRPr="006A0979" w14:paraId="63F290D8" w14:textId="77777777" w:rsidTr="00DC24CB">
        <w:trPr>
          <w:jc w:val="right"/>
        </w:trPr>
        <w:tc>
          <w:tcPr>
            <w:tcW w:w="4605" w:type="dxa"/>
          </w:tcPr>
          <w:p w14:paraId="4CB557B5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képviselő személy neve</w:t>
            </w:r>
          </w:p>
        </w:tc>
      </w:tr>
      <w:tr w:rsidR="006A0979" w:rsidRPr="006A0979" w14:paraId="32A6C1B0" w14:textId="77777777" w:rsidTr="00DC24CB">
        <w:trPr>
          <w:jc w:val="right"/>
        </w:trPr>
        <w:tc>
          <w:tcPr>
            <w:tcW w:w="4605" w:type="dxa"/>
          </w:tcPr>
          <w:p w14:paraId="6BABA35B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céget nyilvántartó cégbíróság</w:t>
            </w:r>
          </w:p>
        </w:tc>
      </w:tr>
      <w:tr w:rsidR="006A0979" w:rsidRPr="006A0979" w14:paraId="26C19637" w14:textId="77777777" w:rsidTr="00DC24CB">
        <w:trPr>
          <w:jc w:val="right"/>
        </w:trPr>
        <w:tc>
          <w:tcPr>
            <w:tcW w:w="4605" w:type="dxa"/>
          </w:tcPr>
          <w:p w14:paraId="42613881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color w:val="auto"/>
                <w:sz w:val="16"/>
                <w:szCs w:val="16"/>
              </w:rPr>
            </w:pPr>
            <w:r w:rsidRPr="006A0979">
              <w:rPr>
                <w:color w:val="auto"/>
                <w:sz w:val="16"/>
                <w:szCs w:val="16"/>
              </w:rPr>
              <w:t>A cég cégjegyzékszáma</w:t>
            </w:r>
          </w:p>
        </w:tc>
      </w:tr>
      <w:tr w:rsidR="006A0979" w:rsidRPr="006A0979" w14:paraId="5375D392" w14:textId="77777777" w:rsidTr="00DC24CB">
        <w:trPr>
          <w:jc w:val="right"/>
        </w:trPr>
        <w:tc>
          <w:tcPr>
            <w:tcW w:w="4605" w:type="dxa"/>
          </w:tcPr>
          <w:p w14:paraId="6BAC7E4A" w14:textId="77777777" w:rsidR="00662FA7" w:rsidRPr="006A0979" w:rsidRDefault="00662FA7" w:rsidP="00DC24CB">
            <w:pPr>
              <w:tabs>
                <w:tab w:val="left" w:pos="4389"/>
              </w:tabs>
              <w:spacing w:after="0" w:line="240" w:lineRule="auto"/>
              <w:ind w:right="-2"/>
              <w:jc w:val="center"/>
              <w:rPr>
                <w:b/>
                <w:color w:val="auto"/>
                <w:sz w:val="16"/>
                <w:szCs w:val="16"/>
              </w:rPr>
            </w:pPr>
            <w:r w:rsidRPr="006A0979">
              <w:rPr>
                <w:b/>
                <w:color w:val="auto"/>
                <w:sz w:val="16"/>
                <w:szCs w:val="16"/>
              </w:rPr>
              <w:t>cégszerű aláírás</w:t>
            </w:r>
          </w:p>
        </w:tc>
      </w:tr>
    </w:tbl>
    <w:p w14:paraId="52A4B965" w14:textId="77777777" w:rsidR="00404550" w:rsidRPr="006A0979" w:rsidRDefault="00404550" w:rsidP="006A0979">
      <w:pPr>
        <w:rPr>
          <w:color w:val="auto"/>
        </w:rPr>
      </w:pPr>
    </w:p>
    <w:sectPr w:rsidR="00404550" w:rsidRPr="006A0979" w:rsidSect="00374A56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CDA0" w14:textId="77777777" w:rsidR="00A443E5" w:rsidRDefault="00A443E5" w:rsidP="00EB409D">
      <w:pPr>
        <w:spacing w:after="0" w:line="240" w:lineRule="auto"/>
      </w:pPr>
      <w:r>
        <w:separator/>
      </w:r>
    </w:p>
  </w:endnote>
  <w:endnote w:type="continuationSeparator" w:id="0">
    <w:p w14:paraId="0D3940AB" w14:textId="77777777" w:rsidR="00A443E5" w:rsidRDefault="00A443E5" w:rsidP="00EB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B8A4" w14:textId="686276C6" w:rsidR="00A443E5" w:rsidRDefault="00A443E5" w:rsidP="00DF5FB8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B0E1" w14:textId="77777777" w:rsidR="00A443E5" w:rsidRDefault="00A443E5" w:rsidP="00EB409D">
      <w:pPr>
        <w:spacing w:after="0" w:line="240" w:lineRule="auto"/>
      </w:pPr>
      <w:r>
        <w:separator/>
      </w:r>
    </w:p>
  </w:footnote>
  <w:footnote w:type="continuationSeparator" w:id="0">
    <w:p w14:paraId="17CD0CD7" w14:textId="77777777" w:rsidR="00A443E5" w:rsidRDefault="00A443E5" w:rsidP="00EB409D">
      <w:pPr>
        <w:spacing w:after="0" w:line="240" w:lineRule="auto"/>
      </w:pPr>
      <w:r>
        <w:continuationSeparator/>
      </w:r>
    </w:p>
  </w:footnote>
  <w:footnote w:id="1">
    <w:p w14:paraId="55F9239F" w14:textId="77777777" w:rsidR="00A443E5" w:rsidRPr="006A0979" w:rsidRDefault="00A443E5">
      <w:pPr>
        <w:pStyle w:val="Lbjegyzetszveg"/>
        <w:rPr>
          <w:rFonts w:ascii="Arial" w:hAnsi="Arial" w:cs="Arial"/>
          <w:sz w:val="16"/>
        </w:rPr>
      </w:pPr>
      <w:r w:rsidRPr="006A0979">
        <w:rPr>
          <w:rStyle w:val="Lbjegyzet-hivatkozs"/>
          <w:rFonts w:ascii="Arial" w:hAnsi="Arial" w:cs="Arial"/>
          <w:sz w:val="16"/>
        </w:rPr>
        <w:footnoteRef/>
      </w:r>
      <w:r w:rsidRPr="006A0979">
        <w:rPr>
          <w:rFonts w:ascii="Arial" w:hAnsi="Arial" w:cs="Arial"/>
          <w:sz w:val="16"/>
        </w:rPr>
        <w:t xml:space="preserve"> </w:t>
      </w:r>
      <w:r w:rsidRPr="006A0979">
        <w:rPr>
          <w:rFonts w:ascii="Arial" w:hAnsi="Arial" w:cs="Arial"/>
          <w:sz w:val="16"/>
          <w:lang w:val="hu-HU"/>
        </w:rPr>
        <w:t>Kérjük az érvényességi küszöb feletti többlet megajánlást megadni szíveskedjenek.</w:t>
      </w:r>
    </w:p>
  </w:footnote>
  <w:footnote w:id="2">
    <w:p w14:paraId="3DCF4F35" w14:textId="77777777" w:rsidR="00A443E5" w:rsidRPr="006A0979" w:rsidRDefault="00A443E5" w:rsidP="00812BBA">
      <w:pPr>
        <w:pStyle w:val="Lbjegyzetszveg"/>
      </w:pPr>
      <w:r w:rsidRPr="006A0979">
        <w:rPr>
          <w:rStyle w:val="Lbjegyzet-hivatkozs"/>
          <w:rFonts w:ascii="Arial" w:hAnsi="Arial" w:cs="Arial"/>
          <w:sz w:val="16"/>
        </w:rPr>
        <w:footnoteRef/>
      </w:r>
      <w:r w:rsidRPr="006A0979">
        <w:rPr>
          <w:rFonts w:ascii="Arial" w:hAnsi="Arial" w:cs="Arial"/>
          <w:sz w:val="16"/>
        </w:rPr>
        <w:t xml:space="preserve"> </w:t>
      </w:r>
      <w:r w:rsidRPr="006A0979">
        <w:rPr>
          <w:rFonts w:ascii="Arial" w:hAnsi="Arial" w:cs="Arial"/>
          <w:sz w:val="16"/>
          <w:lang w:val="hu-HU"/>
        </w:rPr>
        <w:t>Kérjük az érvényességi küszöb feletti többlet megajánlást megadni szíveskedjenek.</w:t>
      </w:r>
    </w:p>
  </w:footnote>
  <w:footnote w:id="3">
    <w:p w14:paraId="36581962" w14:textId="6DA6B9FB" w:rsidR="00A443E5" w:rsidRPr="006A0979" w:rsidRDefault="00A443E5" w:rsidP="00812BBA">
      <w:pPr>
        <w:pStyle w:val="Lbjegyzetszveg"/>
        <w:rPr>
          <w:rFonts w:ascii="Arial" w:hAnsi="Arial" w:cs="Arial"/>
          <w:sz w:val="16"/>
        </w:rPr>
      </w:pPr>
      <w:r w:rsidRPr="006A0979">
        <w:rPr>
          <w:rStyle w:val="Lbjegyzet-hivatkozs"/>
          <w:rFonts w:ascii="Arial" w:hAnsi="Arial" w:cs="Arial"/>
          <w:sz w:val="16"/>
        </w:rPr>
        <w:footnoteRef/>
      </w:r>
      <w:r w:rsidRPr="006A0979">
        <w:rPr>
          <w:rFonts w:ascii="Arial" w:hAnsi="Arial" w:cs="Arial"/>
          <w:sz w:val="16"/>
        </w:rPr>
        <w:t xml:space="preserve"> Részenként külön-külön csatolandó nyilatkozat</w:t>
      </w:r>
    </w:p>
  </w:footnote>
  <w:footnote w:id="4">
    <w:p w14:paraId="2DB7D8B5" w14:textId="77777777" w:rsidR="00A443E5" w:rsidRPr="006A0979" w:rsidRDefault="00A443E5" w:rsidP="00812BBA">
      <w:pPr>
        <w:pStyle w:val="Lbjegyzetszveg"/>
        <w:rPr>
          <w:rFonts w:ascii="Arial" w:hAnsi="Arial" w:cs="Arial"/>
          <w:sz w:val="16"/>
        </w:rPr>
      </w:pPr>
      <w:r w:rsidRPr="006A0979">
        <w:rPr>
          <w:rStyle w:val="Lbjegyzet-hivatkozs"/>
          <w:rFonts w:ascii="Arial" w:hAnsi="Arial" w:cs="Arial"/>
          <w:sz w:val="16"/>
        </w:rPr>
        <w:footnoteRef/>
      </w:r>
      <w:r w:rsidRPr="006A0979">
        <w:rPr>
          <w:rFonts w:ascii="Arial" w:hAnsi="Arial" w:cs="Arial"/>
          <w:sz w:val="16"/>
        </w:rPr>
        <w:t xml:space="preserve"> Részenként külön-külön csatolandó nyilatkozat</w:t>
      </w:r>
    </w:p>
  </w:footnote>
  <w:footnote w:id="5">
    <w:p w14:paraId="53A6A59D" w14:textId="77777777" w:rsidR="00A443E5" w:rsidRPr="006A0979" w:rsidRDefault="00A443E5" w:rsidP="00063B69">
      <w:pPr>
        <w:pStyle w:val="Lbjegyzetszveg"/>
        <w:rPr>
          <w:rFonts w:ascii="Arial" w:hAnsi="Arial" w:cs="Arial"/>
          <w:sz w:val="16"/>
        </w:rPr>
      </w:pPr>
      <w:r w:rsidRPr="006A0979">
        <w:rPr>
          <w:rStyle w:val="Lbjegyzet-hivatkozs"/>
          <w:rFonts w:ascii="Arial" w:hAnsi="Arial" w:cs="Arial"/>
          <w:sz w:val="16"/>
        </w:rPr>
        <w:footnoteRef/>
      </w:r>
      <w:r w:rsidRPr="006A0979">
        <w:rPr>
          <w:rFonts w:ascii="Arial" w:hAnsi="Arial" w:cs="Arial"/>
          <w:sz w:val="16"/>
        </w:rPr>
        <w:t xml:space="preserve"> Folyamatban lévő változásbejegyzési eljárás esetében az ajánlattevő vagy részvételre jelentkező, az ajánlathoz, illetve a részvételi jelentkezéshez köteles csatolni a cégbírósághoz benyújtott </w:t>
      </w:r>
      <w:proofErr w:type="spellStart"/>
      <w:r w:rsidRPr="006A0979">
        <w:rPr>
          <w:rFonts w:ascii="Arial" w:hAnsi="Arial" w:cs="Arial"/>
          <w:sz w:val="16"/>
        </w:rPr>
        <w:t>válto-zásbejegyzési</w:t>
      </w:r>
      <w:proofErr w:type="spellEnd"/>
      <w:r w:rsidRPr="006A0979">
        <w:rPr>
          <w:rFonts w:ascii="Arial" w:hAnsi="Arial" w:cs="Arial"/>
          <w:sz w:val="16"/>
        </w:rPr>
        <w:t xml:space="preserve"> kérelmet és az annak érkezéséről a cégbíróság által megküldött igazolást (321/2015. (X. 30.) Korm. rendelet 13. §)</w:t>
      </w:r>
    </w:p>
  </w:footnote>
  <w:footnote w:id="6">
    <w:p w14:paraId="3B2C638F" w14:textId="77777777" w:rsidR="00A443E5" w:rsidRPr="006A0979" w:rsidRDefault="00A443E5" w:rsidP="00063B6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Fonts w:ascii="Arial" w:hAnsi="Arial" w:cs="Arial"/>
          <w:sz w:val="16"/>
          <w:szCs w:val="16"/>
        </w:rPr>
        <w:t xml:space="preserve"> A kis és középvállalkozásokról, fejlődésük támogatásáról szóló törvény szerinti besorolással értelemszerűen kitöltendő. Amennyiben nem tartozik a vállalkozás a törvény hatálya alá, azt kérjük kifejezetten megjelölni.</w:t>
      </w:r>
    </w:p>
  </w:footnote>
  <w:footnote w:id="7">
    <w:p w14:paraId="30F43187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Bizottság szervezeti egységei az elektronikus ESPD-szolgáltatást díjmentesen bocsátják az ajánlatkérő szervek, a közszolgáltató ajánlatkérők, a gazdasági szereplők, az elektronikus szolgáltatók és más érdekelt felek rendelkezésére.</w:t>
      </w:r>
    </w:p>
  </w:footnote>
  <w:footnote w:id="8">
    <w:p w14:paraId="231CD3F3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</w:r>
      <w:r w:rsidRPr="006A0979">
        <w:rPr>
          <w:b/>
        </w:rPr>
        <w:t>Ajánlatkérő szervek</w:t>
      </w:r>
      <w:r w:rsidRPr="006A0979">
        <w:t xml:space="preserve"> részére: vagy az eljárást megindító felhívásként alkalmazott </w:t>
      </w:r>
      <w:r w:rsidRPr="006A0979">
        <w:rPr>
          <w:b/>
        </w:rPr>
        <w:t>Előzetes tájékoztató</w:t>
      </w:r>
      <w:r w:rsidRPr="006A0979">
        <w:t xml:space="preserve">, vagy </w:t>
      </w:r>
      <w:r w:rsidRPr="006A0979">
        <w:rPr>
          <w:b/>
        </w:rPr>
        <w:t>Szerződési hirdetmény</w:t>
      </w:r>
      <w:r w:rsidRPr="006A0979">
        <w:t>.</w:t>
      </w:r>
      <w:r w:rsidRPr="006A0979">
        <w:br/>
      </w:r>
      <w:r w:rsidRPr="006A0979">
        <w:rPr>
          <w:b/>
        </w:rPr>
        <w:t>Közszolgáltató ajánlatkérők</w:t>
      </w:r>
      <w:r w:rsidRPr="006A0979">
        <w:t xml:space="preserve"> részére: az eljárást megindító felhívásként alkalmazott </w:t>
      </w:r>
      <w:r w:rsidRPr="006A0979">
        <w:rPr>
          <w:b/>
        </w:rPr>
        <w:t>Időszakos előzetes tájékoztató</w:t>
      </w:r>
      <w:r w:rsidRPr="006A0979">
        <w:t xml:space="preserve">, Szerződési hirdetmény, vagy a </w:t>
      </w:r>
      <w:r w:rsidRPr="006A0979">
        <w:rPr>
          <w:b/>
        </w:rPr>
        <w:t>Minősítési rendszer meglétéről szóló hirdetmény</w:t>
      </w:r>
    </w:p>
  </w:footnote>
  <w:footnote w:id="9">
    <w:p w14:paraId="23FBC4D4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</w:r>
      <w:r w:rsidRPr="006A0979">
        <w:rPr>
          <w:i/>
        </w:rPr>
        <w:t>A vonatkozó hirdetmény I. szakaszának I.1 pontjából átmásolandó információ.</w:t>
      </w:r>
      <w:r w:rsidRPr="006A0979">
        <w:t xml:space="preserve"> Közös </w:t>
      </w:r>
      <w:proofErr w:type="spellStart"/>
      <w:r w:rsidRPr="006A0979">
        <w:t>közbeszerzés</w:t>
      </w:r>
      <w:proofErr w:type="spellEnd"/>
      <w:r w:rsidRPr="006A0979">
        <w:t xml:space="preserve"> esetén kérjük feltüntetni minden résztvevő beszerző nevét.</w:t>
      </w:r>
    </w:p>
  </w:footnote>
  <w:footnote w:id="10">
    <w:p w14:paraId="0CBAD1A9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Lásd a vonatkozó hirdetmény II.1.1 és II.1.3 pontját.</w:t>
      </w:r>
    </w:p>
  </w:footnote>
  <w:footnote w:id="11">
    <w:p w14:paraId="7609EF4C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Lásd a vonatkozó hirdetmény II.1.1 pontját.</w:t>
      </w:r>
    </w:p>
  </w:footnote>
  <w:footnote w:id="12">
    <w:p w14:paraId="762E2B92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ismételje meg a kapcsolattartó személyekre vonatkozó információt, ahányszor szükséges.</w:t>
      </w:r>
    </w:p>
  </w:footnote>
  <w:footnote w:id="13">
    <w:p w14:paraId="644A6EB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Lásd </w:t>
      </w:r>
      <w:r w:rsidRPr="006A0979">
        <w:rPr>
          <w:rStyle w:val="DeltaViewInsertion"/>
        </w:rPr>
        <w:t xml:space="preserve">a Bizottság 2003. május 6-i ajánlását a </w:t>
      </w:r>
      <w:proofErr w:type="spellStart"/>
      <w:r w:rsidRPr="006A0979">
        <w:rPr>
          <w:rStyle w:val="DeltaViewInsertion"/>
        </w:rPr>
        <w:t>mikro</w:t>
      </w:r>
      <w:proofErr w:type="spellEnd"/>
      <w:r w:rsidRPr="006A0979">
        <w:rPr>
          <w:rStyle w:val="DeltaViewInsertion"/>
        </w:rPr>
        <w:t xml:space="preserve">-, kis és középvállalkozások meghatározásáról (HL L 124., 2003.5.20., 36. o.). Ez az információ csak statisztikai célból szükséges. </w:t>
      </w:r>
      <w:r w:rsidRPr="006A0979">
        <w:br/>
      </w:r>
      <w:proofErr w:type="spellStart"/>
      <w:r w:rsidRPr="006A0979">
        <w:rPr>
          <w:rStyle w:val="DeltaViewInsertion"/>
        </w:rPr>
        <w:t>Mikrovállalkozás</w:t>
      </w:r>
      <w:proofErr w:type="spellEnd"/>
      <w:r w:rsidRPr="006A0979">
        <w:rPr>
          <w:rStyle w:val="DeltaViewInsertion"/>
        </w:rPr>
        <w:t>: olyan vállalkozás, amely 10-nél kevesebb főt foglalkoztat, és amelynek éves forgalma és/vagy éves mérlegfőösszege nem haladja meg a 2 millió eurót.</w:t>
      </w:r>
      <w:r w:rsidRPr="006A0979">
        <w:br/>
      </w:r>
      <w:r w:rsidRPr="006A0979">
        <w:rPr>
          <w:rStyle w:val="DeltaViewInsertion"/>
        </w:rPr>
        <w:t>Kisvállalkozás: olyan vállalkozás, amely 50-nél kevesebb főt foglalkoztat, és amelynek éves forgalma és/vagy éves mérlegfőösszege nem haladja meg a 10 millió eurót;</w:t>
      </w:r>
      <w:r w:rsidRPr="006A0979">
        <w:br/>
      </w:r>
      <w:r w:rsidRPr="006A0979">
        <w:rPr>
          <w:rStyle w:val="DeltaViewInsertion"/>
        </w:rPr>
        <w:t xml:space="preserve">Középvállalkozás: olyan vállalkozás, amely nem </w:t>
      </w:r>
      <w:proofErr w:type="spellStart"/>
      <w:r w:rsidRPr="006A0979">
        <w:rPr>
          <w:rStyle w:val="DeltaViewInsertion"/>
        </w:rPr>
        <w:t>mikro</w:t>
      </w:r>
      <w:proofErr w:type="spellEnd"/>
      <w:r w:rsidRPr="006A0979">
        <w:rPr>
          <w:rStyle w:val="DeltaViewInsertion"/>
        </w:rPr>
        <w:t xml:space="preserve">- és nem kisvállalkozás, és </w:t>
      </w:r>
      <w:r w:rsidRPr="006A0979">
        <w:t xml:space="preserve">amely </w:t>
      </w:r>
      <w:r w:rsidRPr="006A0979">
        <w:rPr>
          <w:b/>
        </w:rPr>
        <w:t>250-nél kevesebb főt foglalkoztat,</w:t>
      </w:r>
      <w:r w:rsidRPr="006A0979">
        <w:t xml:space="preserve"> és amelynek </w:t>
      </w:r>
      <w:r w:rsidRPr="006A0979">
        <w:rPr>
          <w:b/>
        </w:rPr>
        <w:t>éves forgalma nem haladja meg az 50 millió eurót</w:t>
      </w:r>
      <w:r w:rsidRPr="006A0979">
        <w:t xml:space="preserve">, </w:t>
      </w:r>
      <w:r w:rsidRPr="006A0979">
        <w:rPr>
          <w:b/>
          <w:i/>
        </w:rPr>
        <w:t>és/vagy</w:t>
      </w:r>
      <w:r w:rsidRPr="006A0979">
        <w:t xml:space="preserve"> </w:t>
      </w:r>
      <w:r w:rsidRPr="006A0979">
        <w:rPr>
          <w:b/>
        </w:rPr>
        <w:t>éves mérlegfőösszege nem haladja meg a 43 millió eurót</w:t>
      </w:r>
      <w:r w:rsidRPr="006A0979">
        <w:t>.</w:t>
      </w:r>
    </w:p>
  </w:footnote>
  <w:footnote w:id="14">
    <w:p w14:paraId="1685FA89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Lásd a szerződési hirdetmény III.1.5. pontját.</w:t>
      </w:r>
    </w:p>
  </w:footnote>
  <w:footnote w:id="15">
    <w:p w14:paraId="2CE91903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Azaz fő célja a fogyatékossággal élő vagy hátrányos helyzetű személyek szociális és szakmai </w:t>
      </w:r>
      <w:bookmarkStart w:id="20" w:name="_DV_C939"/>
      <w:r w:rsidRPr="006A0979">
        <w:t>beilleszkedése</w:t>
      </w:r>
      <w:bookmarkEnd w:id="20"/>
      <w:r w:rsidRPr="006A0979">
        <w:t>.</w:t>
      </w:r>
    </w:p>
  </w:footnote>
  <w:footnote w:id="16">
    <w:p w14:paraId="05714742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hivatkozások és a minősítés, ha van ilyen, a tanúsításon szerepelnek.</w:t>
      </w:r>
    </w:p>
  </w:footnote>
  <w:footnote w:id="17">
    <w:p w14:paraId="65C7672C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Nevezetesen egy csoport, konzorcium, közös vállalkozás vagy hasonló részeként.</w:t>
      </w:r>
    </w:p>
  </w:footnote>
  <w:footnote w:id="18">
    <w:p w14:paraId="2DCDE5AB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Pl. a minőség-ellenőrzésben részt vevő műszaki szervezetek esetében: IV. rész C. szakasz, 3. pont.</w:t>
      </w:r>
    </w:p>
  </w:footnote>
  <w:footnote w:id="19">
    <w:p w14:paraId="4EF08D10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szervezett bűnözés elleni küzdelemről szóló, 2008. október 24-i 2008/841/IB tanácsi kerethatározat (HL L 300., 2008.11.11., 42. o.) 2. cikkében meghatározottak szerint.</w:t>
      </w:r>
    </w:p>
  </w:footnote>
  <w:footnote w:id="20">
    <w:p w14:paraId="7D6084A3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Az Európai Közösségek tisztviselőit és az Európai Unió tagállamainak tisztviselőit érintő korrupció elleni küzdelemről szóló egyezmény</w:t>
      </w:r>
      <w:r w:rsidRPr="006A0979">
        <w:rPr>
          <w:sz w:val="19"/>
          <w:szCs w:val="19"/>
        </w:rPr>
        <w:t xml:space="preserve"> </w:t>
      </w:r>
      <w:r w:rsidRPr="006A0979">
        <w:t>(HL C 195., 1997.6.25., 1. o.) 3. cikkében és a Tanács 2003. július 22-i, a magánszektorban tapasztalható korrupció elleni küzdelemről szóló 2003/568/IB kerethatározatának (HL L 192., 2003.7.31., 54. o.) 2. cikke (1) bekezdésében meghatározottak szerint. Ez a kizárási ok magában foglalja az ajánlatkérő szerv (közszolgáltató ajánlatkérő) vagy a gazdasági szereplő nemzeti jogában meghatározott korrupciót is.</w:t>
      </w:r>
    </w:p>
  </w:footnote>
  <w:footnote w:id="21">
    <w:p w14:paraId="7ACD5BA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Az Európai Közösségek pénzügyi érdekeinek védelméről szóló egyezmény 1. cikke értelmében (HL C 316., 1995.11.27., 48. o.)</w:t>
      </w:r>
    </w:p>
  </w:footnote>
  <w:footnote w:id="22">
    <w:p w14:paraId="3341C1A7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terrorizmus elleni küzdelemről szóló, 2002. június 13-i 2002/475/IB tanácsi kerethatározat (HL L 164., 2002.6.22., 3. o.) 1. és 3. cikkében meghatározottak szerint. Ez a kizárási ok magában foglalja az említett kerethatározat 4. cikke szerinti, bűncselekményre való felbujtást, bűnsegélyt vagy kísérletet.</w:t>
      </w:r>
    </w:p>
  </w:footnote>
  <w:footnote w:id="23">
    <w:p w14:paraId="7CAEEF1E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pénzügyi rendszereknek a pénzmosás, valamint terrorizmus finanszírozása céljára való felhasználásának megelőzéséről szóló, 2005. október 26-i 2005/60/EK európai parlamenti és tanácsi irányelv</w:t>
      </w:r>
      <w:r w:rsidRPr="006A0979">
        <w:rPr>
          <w:rStyle w:val="DeltaViewInsertion"/>
        </w:rPr>
        <w:t xml:space="preserve"> (HL L 309., 2005.11.25., 15. o.) 1. cikkében meghatározottak szerint.</w:t>
      </w:r>
    </w:p>
  </w:footnote>
  <w:footnote w:id="24">
    <w:p w14:paraId="5E184EBA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</w:r>
      <w:r w:rsidRPr="006A0979">
        <w:rPr>
          <w:rStyle w:val="DeltaViewInsertion"/>
        </w:rPr>
        <w:t>Az emberkereskedelem megelőzéséről, és az ellene folytatott küzdelemről, az áldozatok védelméről, valamint a 2002/629/IB tanácsi kerethatározat felváltásáról szóló, 2011. április 5-i 2011/36/EU európai parlamenti és tanácsi irányelv (HL L 101., 2011.4.15., 1. o.) 2. cikkében meghatározottak szerint.</w:t>
      </w:r>
    </w:p>
  </w:footnote>
  <w:footnote w:id="25">
    <w:p w14:paraId="65912716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26">
    <w:p w14:paraId="0C9557F4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27">
    <w:p w14:paraId="585BE0C3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28">
    <w:p w14:paraId="57CA90B9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2014/24/EU irányelv 57. cikke (6) bekezdését végrehajtó nemzeti rendelkezésekkel összhangban.</w:t>
      </w:r>
    </w:p>
  </w:footnote>
  <w:footnote w:id="29">
    <w:p w14:paraId="111EFB07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Az elkövetett bűncselekmény jellegét figyelembe véve (egyszeri, ismételt, szisztematikus ...) a magyarázatnak tükröznie kell e megtett intézkedések megfelelőségét. </w:t>
      </w:r>
    </w:p>
  </w:footnote>
  <w:footnote w:id="30">
    <w:p w14:paraId="6C90EBA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31">
    <w:p w14:paraId="0EAD0A50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Lásd a 2014/24/EU irányelv 57. cikkének (4) bekezdését.</w:t>
      </w:r>
    </w:p>
  </w:footnote>
  <w:footnote w:id="32">
    <w:p w14:paraId="1F714BCC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E </w:t>
      </w:r>
      <w:proofErr w:type="spellStart"/>
      <w:r w:rsidRPr="006A0979">
        <w:t>közbeszerzés</w:t>
      </w:r>
      <w:proofErr w:type="spellEnd"/>
      <w:r w:rsidRPr="006A0979">
        <w:t xml:space="preserve"> alkalmazásában a nemzeti jogban, a vonatkozó hirdetményben vagy a közbeszerzési dokumentumokban vagy a 2014/24/EU irányelv 18. cikke (2) bekezdésében </w:t>
      </w:r>
      <w:proofErr w:type="spellStart"/>
      <w:r w:rsidRPr="006A0979">
        <w:t>hivatkozottak</w:t>
      </w:r>
      <w:proofErr w:type="spellEnd"/>
      <w:r w:rsidRPr="006A0979">
        <w:t xml:space="preserve"> szerint</w:t>
      </w:r>
    </w:p>
  </w:footnote>
  <w:footnote w:id="33">
    <w:p w14:paraId="58759571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Lásd a nemzeti jogot, a vonatkozó hirdetményt vagy a közbeszerzési dokumentumokat.</w:t>
      </w:r>
    </w:p>
  </w:footnote>
  <w:footnote w:id="34">
    <w:p w14:paraId="31F30311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Ezt az információt </w:t>
      </w:r>
      <w:r w:rsidRPr="006A0979">
        <w:rPr>
          <w:b/>
        </w:rPr>
        <w:t>nem</w:t>
      </w:r>
      <w:r w:rsidRPr="006A0979">
        <w:t xml:space="preserve"> kell megadni abban az esetben, ha az a)–f) pontokban fölsorolt esetek valamelyikében a gazdasági szereplők kizárását a nemzeti jog </w:t>
      </w:r>
      <w:r w:rsidRPr="006A0979">
        <w:rPr>
          <w:b/>
        </w:rPr>
        <w:t>kötelezővé</w:t>
      </w:r>
      <w:r w:rsidRPr="006A0979">
        <w:t xml:space="preserve"> tette </w:t>
      </w:r>
      <w:r w:rsidRPr="006A0979">
        <w:rPr>
          <w:b/>
        </w:rPr>
        <w:t>az eltérés lehetősége nélkül</w:t>
      </w:r>
      <w:r w:rsidRPr="006A0979">
        <w:t xml:space="preserve"> abban az esetben, ha a gazdasági szereplő mindazonáltal képes a szerződés teljesítésére.</w:t>
      </w:r>
    </w:p>
  </w:footnote>
  <w:footnote w:id="35">
    <w:p w14:paraId="52C9760C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Adott esetben lásd a nemzeti jog, a vonatkozó hirdetmény vagy a közbeszerzési dokumentumok meghatározásait.</w:t>
      </w:r>
    </w:p>
  </w:footnote>
  <w:footnote w:id="36">
    <w:p w14:paraId="15C28028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nemzeti jogban, a vonatkozó hirdetményben vagy a közbeszerzési dokumentumokban jelzettek szerint.</w:t>
      </w:r>
    </w:p>
  </w:footnote>
  <w:footnote w:id="37">
    <w:p w14:paraId="61BB312E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38">
    <w:p w14:paraId="655AA9D2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A 2014/24/EU irányelv XI. mellékletében leírtak szerint </w:t>
      </w:r>
      <w:r w:rsidRPr="006A0979">
        <w:rPr>
          <w:b/>
          <w:i/>
        </w:rPr>
        <w:t>egyes tagállamok gazdasági szereplőinek egyes esetekben az adott mellékletben meghatározott egyéb követelményeknek is meg kell felelniük</w:t>
      </w:r>
      <w:r w:rsidRPr="006A0979">
        <w:t>.</w:t>
      </w:r>
    </w:p>
  </w:footnote>
  <w:footnote w:id="39">
    <w:p w14:paraId="6231BDA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Csak amennyiben a vonatkozó hirdetmény vagy a közbeszerzési dokumentumok lehetővé teszik.</w:t>
      </w:r>
    </w:p>
  </w:footnote>
  <w:footnote w:id="40">
    <w:p w14:paraId="29455369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Csak amennyiben a vonatkozó hirdetmény vagy a közbeszerzési dokumentumok lehetővé teszik.</w:t>
      </w:r>
    </w:p>
  </w:footnote>
  <w:footnote w:id="41">
    <w:p w14:paraId="639DAF4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Pl. az eszközök és a források aránya.</w:t>
      </w:r>
    </w:p>
  </w:footnote>
  <w:footnote w:id="42">
    <w:p w14:paraId="3359D8E3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Pl. az eszközök és a források aránya.</w:t>
      </w:r>
    </w:p>
  </w:footnote>
  <w:footnote w:id="43">
    <w:p w14:paraId="18E248BF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44">
    <w:p w14:paraId="3C0D776B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Az ajánlatkérő szervek nem több, mint öt évet </w:t>
      </w:r>
      <w:r w:rsidRPr="006A0979">
        <w:rPr>
          <w:b/>
        </w:rPr>
        <w:t>írhatnak elő</w:t>
      </w:r>
      <w:r w:rsidRPr="006A0979">
        <w:t xml:space="preserve">, és </w:t>
      </w:r>
      <w:r w:rsidRPr="006A0979">
        <w:rPr>
          <w:b/>
        </w:rPr>
        <w:t>elfogadhatnak</w:t>
      </w:r>
      <w:r w:rsidRPr="006A0979">
        <w:t xml:space="preserve"> öt évnél </w:t>
      </w:r>
      <w:r w:rsidRPr="006A0979">
        <w:rPr>
          <w:b/>
        </w:rPr>
        <w:t>régebbi</w:t>
      </w:r>
      <w:r w:rsidRPr="006A0979">
        <w:t xml:space="preserve"> tapasztalatot.</w:t>
      </w:r>
    </w:p>
  </w:footnote>
  <w:footnote w:id="45">
    <w:p w14:paraId="6BAB07E7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Az ajánlatkérő szervek nem több, mint három évet </w:t>
      </w:r>
      <w:r w:rsidRPr="006A0979">
        <w:rPr>
          <w:b/>
        </w:rPr>
        <w:t>írhatnak elő</w:t>
      </w:r>
      <w:r w:rsidRPr="006A0979">
        <w:t xml:space="preserve">, és </w:t>
      </w:r>
      <w:r w:rsidRPr="006A0979">
        <w:rPr>
          <w:b/>
        </w:rPr>
        <w:t>elfogadhatnak</w:t>
      </w:r>
      <w:r w:rsidRPr="006A0979">
        <w:t xml:space="preserve"> három évnél </w:t>
      </w:r>
      <w:r w:rsidRPr="006A0979">
        <w:rPr>
          <w:b/>
        </w:rPr>
        <w:t>régebbi</w:t>
      </w:r>
      <w:r w:rsidRPr="006A0979">
        <w:t xml:space="preserve"> tapasztalatot.</w:t>
      </w:r>
    </w:p>
  </w:footnote>
  <w:footnote w:id="46">
    <w:p w14:paraId="1B5B266D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Vagyis </w:t>
      </w:r>
      <w:r w:rsidRPr="006A0979">
        <w:rPr>
          <w:b/>
          <w:u w:val="single"/>
        </w:rPr>
        <w:t>minden</w:t>
      </w:r>
      <w:r w:rsidRPr="006A0979">
        <w:t xml:space="preserve"> megrendelőt fel kell sorolni, és a listának tartalmaznia kell mind a közületi, mind pedig a magánmegrendelőket az érintett szállítások vagy szolgáltatások tekintetében.</w:t>
      </w:r>
    </w:p>
  </w:footnote>
  <w:footnote w:id="47">
    <w:p w14:paraId="12DDE0AB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Azon szakemberekre és műszaki szervezetekre vonatkozóan, akiket/amelyeket nem közvetlenül a gazdasági szereplő vállalkozása alkalmaz, ám akik/amelyek kapacitását a gazdasági szereplő igénybe veszi, a II. rész C. szakaszában meghatározottak szerint, külön-külön egységes európai közbeszerzési dokumentumot kell kitölteni.</w:t>
      </w:r>
    </w:p>
  </w:footnote>
  <w:footnote w:id="48">
    <w:p w14:paraId="6500B505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vizsgálatot az ajánlatkérő szerv vagy – amennyiben az utóbbi ezt jóváhagyja – nevében a szállító/szolgáltató székhelye szerinti ország egy erre illetékes hivatalos szerve végezheti el.</w:t>
      </w:r>
    </w:p>
  </w:footnote>
  <w:footnote w:id="49">
    <w:p w14:paraId="672D63CB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Felhívjuk a figyelmet, hogy amennyiben a gazdasági szereplő úgy </w:t>
      </w:r>
      <w:r w:rsidRPr="006A0979">
        <w:rPr>
          <w:b/>
        </w:rPr>
        <w:t>határozott</w:t>
      </w:r>
      <w:r w:rsidRPr="006A0979">
        <w:t xml:space="preserve">, hogy a szerződés egy részére alvállalkozói szerződést köt, </w:t>
      </w:r>
      <w:r w:rsidRPr="006A0979">
        <w:rPr>
          <w:b/>
        </w:rPr>
        <w:t>és</w:t>
      </w:r>
      <w:r w:rsidRPr="006A0979">
        <w:t xml:space="preserve"> az alvállalkozó kapacitásait igénybe veszi annak a résznek a teljesítéséhez, akkor kérjük, hogy mindegyik ilyen alvállalkozóra nézve külön egységes európai közbeszerzési dokumentumot töltsön ki, lásd a fenti II. rész C. szakaszát.</w:t>
      </w:r>
    </w:p>
  </w:footnote>
  <w:footnote w:id="50">
    <w:p w14:paraId="535A60ED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egyértelműen adja meg, melyik elemre vonatkozik a válasz.</w:t>
      </w:r>
    </w:p>
  </w:footnote>
  <w:footnote w:id="51">
    <w:p w14:paraId="4D453971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52">
    <w:p w14:paraId="73B9799E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Kérjük, szükség szerint ismételje.</w:t>
      </w:r>
    </w:p>
  </w:footnote>
  <w:footnote w:id="53">
    <w:p w14:paraId="2D7B8CDF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 xml:space="preserve">Feltéve, hogy a gazdasági szereplő megadta a szükséges információt </w:t>
      </w:r>
      <w:r w:rsidRPr="006A0979">
        <w:rPr>
          <w:i/>
        </w:rPr>
        <w:t>(internetcím, a kibocsátó hatóság vagy testület, a dokumentáció pontos hivatkozási adatai), amely ezt lehetővé teszi az ajánlatkérő szerv vagy a közszolgáltató ajánlatkérő számára.</w:t>
      </w:r>
      <w:r w:rsidRPr="006A0979">
        <w:rPr>
          <w:i/>
          <w:sz w:val="22"/>
        </w:rPr>
        <w:t xml:space="preserve"> Amennyiben szükséges, ehhez csatolni kell a hozzáférésre vonatkozó jóváhagyást.</w:t>
      </w:r>
      <w:r w:rsidRPr="006A0979">
        <w:rPr>
          <w:sz w:val="22"/>
        </w:rPr>
        <w:t xml:space="preserve"> </w:t>
      </w:r>
    </w:p>
  </w:footnote>
  <w:footnote w:id="54">
    <w:p w14:paraId="77D82532" w14:textId="77777777" w:rsidR="00A443E5" w:rsidRPr="006A0979" w:rsidRDefault="00A443E5" w:rsidP="00E62D31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A0979">
        <w:rPr>
          <w:rStyle w:val="Lbjegyzet-hivatkozs"/>
        </w:rPr>
        <w:footnoteRef/>
      </w:r>
      <w:r w:rsidRPr="006A0979">
        <w:tab/>
        <w:t>A 2014/24/EU irányelv 59. cikke (5) bekezdése második albekezdésének nemzeti végrehajtásától függően.</w:t>
      </w:r>
    </w:p>
  </w:footnote>
  <w:footnote w:id="55">
    <w:p w14:paraId="3785932B" w14:textId="77777777" w:rsidR="00A443E5" w:rsidRPr="006A0979" w:rsidRDefault="00A443E5" w:rsidP="00B47C6D">
      <w:pPr>
        <w:pStyle w:val="Lbjegyzetszveg"/>
        <w:numPr>
          <w:ilvl w:val="0"/>
          <w:numId w:val="0"/>
        </w:numPr>
        <w:rPr>
          <w:rFonts w:ascii="Arial" w:hAnsi="Arial" w:cs="Arial"/>
          <w:sz w:val="16"/>
          <w:szCs w:val="16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Fonts w:ascii="Arial" w:hAnsi="Arial" w:cs="Arial"/>
          <w:sz w:val="16"/>
          <w:szCs w:val="16"/>
        </w:rPr>
        <w:t xml:space="preserve"> Részenként külön-külön csatolandó nyilatkozat</w:t>
      </w:r>
    </w:p>
  </w:footnote>
  <w:footnote w:id="56">
    <w:p w14:paraId="3A17D55E" w14:textId="77777777" w:rsidR="00A443E5" w:rsidRPr="006A0979" w:rsidRDefault="00A443E5" w:rsidP="009C358C">
      <w:pPr>
        <w:pStyle w:val="Lbjegyzetszveg"/>
        <w:numPr>
          <w:ilvl w:val="0"/>
          <w:numId w:val="0"/>
        </w:numPr>
        <w:rPr>
          <w:rFonts w:ascii="Arial" w:hAnsi="Arial" w:cs="Arial"/>
          <w:sz w:val="16"/>
          <w:szCs w:val="16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Fonts w:ascii="Arial" w:hAnsi="Arial" w:cs="Arial"/>
          <w:sz w:val="16"/>
          <w:szCs w:val="16"/>
        </w:rPr>
        <w:t xml:space="preserve"> </w:t>
      </w:r>
      <w:r w:rsidRPr="006A0979">
        <w:rPr>
          <w:rFonts w:ascii="Arial" w:hAnsi="Arial" w:cs="Arial"/>
          <w:sz w:val="16"/>
          <w:szCs w:val="16"/>
          <w:lang w:val="hu-HU"/>
        </w:rPr>
        <w:t>Közjegyző vagy gazdasági, illetve szakmai kamara által hitelesített nyilatkozat.</w:t>
      </w:r>
    </w:p>
  </w:footnote>
  <w:footnote w:id="57">
    <w:p w14:paraId="647A71F7" w14:textId="77777777" w:rsidR="00A443E5" w:rsidRPr="006A0979" w:rsidRDefault="00A443E5" w:rsidP="00B47C6D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  <w:vertAlign w:val="baseline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A0979">
        <w:rPr>
          <w:rStyle w:val="Lbjegyzet-hivatkozs"/>
          <w:rFonts w:ascii="Arial" w:hAnsi="Arial" w:cs="Arial"/>
          <w:sz w:val="16"/>
          <w:szCs w:val="16"/>
          <w:vertAlign w:val="baseline"/>
        </w:rPr>
        <w:t>Részenként külön-külön csatolandó nyilatkozat</w:t>
      </w:r>
    </w:p>
  </w:footnote>
  <w:footnote w:id="58">
    <w:p w14:paraId="65AFA213" w14:textId="77777777" w:rsidR="00A443E5" w:rsidRPr="006A0979" w:rsidRDefault="00A443E5" w:rsidP="00E1618C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  <w:vertAlign w:val="baseline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A0979">
        <w:rPr>
          <w:rStyle w:val="Lbjegyzet-hivatkozs"/>
          <w:rFonts w:ascii="Arial" w:hAnsi="Arial" w:cs="Arial"/>
          <w:sz w:val="16"/>
          <w:szCs w:val="16"/>
          <w:vertAlign w:val="baseline"/>
        </w:rPr>
        <w:t>A fenn nem álló eset törölhető.</w:t>
      </w:r>
    </w:p>
  </w:footnote>
  <w:footnote w:id="59">
    <w:p w14:paraId="1DE99F67" w14:textId="77777777" w:rsidR="00A443E5" w:rsidRPr="006A0979" w:rsidRDefault="00A443E5" w:rsidP="002D531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  <w:vertAlign w:val="baseline"/>
        </w:rPr>
      </w:pPr>
      <w:r w:rsidRPr="006A0979">
        <w:rPr>
          <w:rStyle w:val="Lbjegyzet-hivatkozs"/>
          <w:rFonts w:ascii="Arial" w:hAnsi="Arial" w:cs="Arial"/>
          <w:sz w:val="16"/>
          <w:szCs w:val="16"/>
        </w:rPr>
        <w:footnoteRef/>
      </w:r>
      <w:r w:rsidRPr="006A0979">
        <w:rPr>
          <w:rStyle w:val="Lbjegyzet-hivatkozs"/>
          <w:rFonts w:ascii="Arial" w:hAnsi="Arial" w:cs="Arial"/>
          <w:sz w:val="16"/>
          <w:szCs w:val="16"/>
          <w:vertAlign w:val="baseline"/>
        </w:rPr>
        <w:t xml:space="preserve"> A fenn nem álló eset törölhető.</w:t>
      </w:r>
    </w:p>
  </w:footnote>
  <w:footnote w:id="60">
    <w:p w14:paraId="6195872E" w14:textId="77777777" w:rsidR="00A443E5" w:rsidRPr="006A0979" w:rsidRDefault="00A443E5" w:rsidP="006F778B">
      <w:pPr>
        <w:pStyle w:val="Lbjegyzetszveg"/>
        <w:rPr>
          <w:rFonts w:ascii="Arial" w:hAnsi="Arial" w:cs="Arial"/>
          <w:sz w:val="18"/>
        </w:rPr>
      </w:pPr>
      <w:r w:rsidRPr="006A0979">
        <w:rPr>
          <w:rStyle w:val="Lbjegyzet-hivatkozs"/>
          <w:rFonts w:ascii="Arial" w:hAnsi="Arial" w:cs="Arial"/>
          <w:sz w:val="18"/>
        </w:rPr>
        <w:footnoteRef/>
      </w:r>
      <w:r w:rsidRPr="006A0979">
        <w:rPr>
          <w:rFonts w:ascii="Arial" w:hAnsi="Arial" w:cs="Arial"/>
          <w:sz w:val="18"/>
        </w:rPr>
        <w:t xml:space="preserve"> Részenként külön-külön csatolandó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5B26" w14:textId="77777777" w:rsidR="00A443E5" w:rsidRDefault="00A443E5" w:rsidP="00CC66E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9D5F71"/>
    <w:multiLevelType w:val="hybridMultilevel"/>
    <w:tmpl w:val="2D41F9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11C75"/>
    <w:multiLevelType w:val="hybridMultilevel"/>
    <w:tmpl w:val="52304B98"/>
    <w:lvl w:ilvl="0" w:tplc="B7EA1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15C"/>
    <w:multiLevelType w:val="hybridMultilevel"/>
    <w:tmpl w:val="DB6EB380"/>
    <w:lvl w:ilvl="0" w:tplc="CCA46278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52E7"/>
    <w:multiLevelType w:val="hybridMultilevel"/>
    <w:tmpl w:val="3E8C0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02CF9"/>
    <w:multiLevelType w:val="hybridMultilevel"/>
    <w:tmpl w:val="2DFC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3079"/>
    <w:multiLevelType w:val="hybridMultilevel"/>
    <w:tmpl w:val="827C68BC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06F1"/>
    <w:multiLevelType w:val="multilevel"/>
    <w:tmpl w:val="88E2D03E"/>
    <w:lvl w:ilvl="0">
      <w:start w:val="1"/>
      <w:numFmt w:val="bullet"/>
      <w:pStyle w:val="Lbjegyzetszveg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ascii="Times New Roman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717"/>
        </w:tabs>
        <w:ind w:left="357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1437"/>
        </w:tabs>
        <w:ind w:left="107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157"/>
        </w:tabs>
        <w:ind w:left="179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2877"/>
        </w:tabs>
        <w:ind w:left="251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597"/>
        </w:tabs>
        <w:ind w:left="323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317"/>
        </w:tabs>
        <w:ind w:left="39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037"/>
        </w:tabs>
        <w:ind w:left="4677"/>
      </w:pPr>
      <w:rPr>
        <w:rFonts w:cs="Times New Roman" w:hint="default"/>
      </w:rPr>
    </w:lvl>
  </w:abstractNum>
  <w:abstractNum w:abstractNumId="7" w15:restartNumberingAfterBreak="0">
    <w:nsid w:val="0DE95C20"/>
    <w:multiLevelType w:val="multilevel"/>
    <w:tmpl w:val="083E7B00"/>
    <w:lvl w:ilvl="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C3508C"/>
    <w:multiLevelType w:val="hybridMultilevel"/>
    <w:tmpl w:val="1ABAB0BC"/>
    <w:lvl w:ilvl="0" w:tplc="A7F866C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5F4C4B"/>
    <w:multiLevelType w:val="hybridMultilevel"/>
    <w:tmpl w:val="5A305E78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DD"/>
    <w:multiLevelType w:val="hybridMultilevel"/>
    <w:tmpl w:val="A8CACC42"/>
    <w:lvl w:ilvl="0" w:tplc="6A943928">
      <w:start w:val="1"/>
      <w:numFmt w:val="decimal"/>
      <w:lvlText w:val="%1. melléklet"/>
      <w:lvlJc w:val="left"/>
      <w:pPr>
        <w:ind w:left="1440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386" w:hanging="360"/>
      </w:pPr>
    </w:lvl>
    <w:lvl w:ilvl="2" w:tplc="040E001B" w:tentative="1">
      <w:start w:val="1"/>
      <w:numFmt w:val="lowerRoman"/>
      <w:lvlText w:val="%3."/>
      <w:lvlJc w:val="right"/>
      <w:pPr>
        <w:ind w:left="2106" w:hanging="180"/>
      </w:pPr>
    </w:lvl>
    <w:lvl w:ilvl="3" w:tplc="040E000F" w:tentative="1">
      <w:start w:val="1"/>
      <w:numFmt w:val="decimal"/>
      <w:lvlText w:val="%4."/>
      <w:lvlJc w:val="left"/>
      <w:pPr>
        <w:ind w:left="2826" w:hanging="360"/>
      </w:pPr>
    </w:lvl>
    <w:lvl w:ilvl="4" w:tplc="040E0019" w:tentative="1">
      <w:start w:val="1"/>
      <w:numFmt w:val="lowerLetter"/>
      <w:lvlText w:val="%5."/>
      <w:lvlJc w:val="left"/>
      <w:pPr>
        <w:ind w:left="3546" w:hanging="360"/>
      </w:pPr>
    </w:lvl>
    <w:lvl w:ilvl="5" w:tplc="040E001B" w:tentative="1">
      <w:start w:val="1"/>
      <w:numFmt w:val="lowerRoman"/>
      <w:lvlText w:val="%6."/>
      <w:lvlJc w:val="right"/>
      <w:pPr>
        <w:ind w:left="4266" w:hanging="180"/>
      </w:pPr>
    </w:lvl>
    <w:lvl w:ilvl="6" w:tplc="040E000F" w:tentative="1">
      <w:start w:val="1"/>
      <w:numFmt w:val="decimal"/>
      <w:lvlText w:val="%7."/>
      <w:lvlJc w:val="left"/>
      <w:pPr>
        <w:ind w:left="4986" w:hanging="360"/>
      </w:pPr>
    </w:lvl>
    <w:lvl w:ilvl="7" w:tplc="040E0019" w:tentative="1">
      <w:start w:val="1"/>
      <w:numFmt w:val="lowerLetter"/>
      <w:lvlText w:val="%8."/>
      <w:lvlJc w:val="left"/>
      <w:pPr>
        <w:ind w:left="5706" w:hanging="360"/>
      </w:pPr>
    </w:lvl>
    <w:lvl w:ilvl="8" w:tplc="040E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61D6ED9"/>
    <w:multiLevelType w:val="hybridMultilevel"/>
    <w:tmpl w:val="A89856D0"/>
    <w:lvl w:ilvl="0" w:tplc="976E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118F"/>
    <w:multiLevelType w:val="hybridMultilevel"/>
    <w:tmpl w:val="825A20FC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E28D3"/>
    <w:multiLevelType w:val="hybridMultilevel"/>
    <w:tmpl w:val="D23AB664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460B"/>
    <w:multiLevelType w:val="hybridMultilevel"/>
    <w:tmpl w:val="324A9886"/>
    <w:lvl w:ilvl="0" w:tplc="C01A1D3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73BC3"/>
    <w:multiLevelType w:val="multilevel"/>
    <w:tmpl w:val="DDB4C3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2BA3AD3"/>
    <w:multiLevelType w:val="hybridMultilevel"/>
    <w:tmpl w:val="485660C8"/>
    <w:lvl w:ilvl="0" w:tplc="3D42926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4E4C467C">
      <w:start w:val="1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41B54"/>
    <w:multiLevelType w:val="hybridMultilevel"/>
    <w:tmpl w:val="12E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1442C"/>
    <w:multiLevelType w:val="hybridMultilevel"/>
    <w:tmpl w:val="FE665494"/>
    <w:lvl w:ilvl="0" w:tplc="FD962248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A25CE"/>
    <w:multiLevelType w:val="hybridMultilevel"/>
    <w:tmpl w:val="791CA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5061AE"/>
    <w:multiLevelType w:val="hybridMultilevel"/>
    <w:tmpl w:val="693C828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A738B75E">
      <w:start w:val="1"/>
      <w:numFmt w:val="decimal"/>
      <w:lvlText w:val="2.%4."/>
      <w:lvlJc w:val="left"/>
      <w:pPr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E1E"/>
    <w:multiLevelType w:val="hybridMultilevel"/>
    <w:tmpl w:val="D23AB664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2D6C"/>
    <w:multiLevelType w:val="hybridMultilevel"/>
    <w:tmpl w:val="D23AB664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F2276"/>
    <w:multiLevelType w:val="hybridMultilevel"/>
    <w:tmpl w:val="8E246F96"/>
    <w:lvl w:ilvl="0" w:tplc="040E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4AD746F"/>
    <w:multiLevelType w:val="hybridMultilevel"/>
    <w:tmpl w:val="8A6CE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02F1E"/>
    <w:multiLevelType w:val="hybridMultilevel"/>
    <w:tmpl w:val="44E689D0"/>
    <w:lvl w:ilvl="0" w:tplc="A9F226B4">
      <w:start w:val="1"/>
      <w:numFmt w:val="decimal"/>
      <w:lvlText w:val="%1."/>
      <w:lvlJc w:val="left"/>
      <w:pPr>
        <w:ind w:left="989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1C2573"/>
    <w:multiLevelType w:val="hybridMultilevel"/>
    <w:tmpl w:val="6950ABE8"/>
    <w:lvl w:ilvl="0" w:tplc="A0EE76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D65F6"/>
    <w:multiLevelType w:val="hybridMultilevel"/>
    <w:tmpl w:val="44E689D0"/>
    <w:lvl w:ilvl="0" w:tplc="A9F226B4">
      <w:start w:val="1"/>
      <w:numFmt w:val="decimal"/>
      <w:lvlText w:val="%1."/>
      <w:lvlJc w:val="left"/>
      <w:pPr>
        <w:ind w:left="989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4F0FA9"/>
    <w:multiLevelType w:val="hybridMultilevel"/>
    <w:tmpl w:val="57AE1970"/>
    <w:lvl w:ilvl="0" w:tplc="3D42926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C4288"/>
    <w:multiLevelType w:val="multilevel"/>
    <w:tmpl w:val="9216BC4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32" w15:restartNumberingAfterBreak="0">
    <w:nsid w:val="52A36FF1"/>
    <w:multiLevelType w:val="multilevel"/>
    <w:tmpl w:val="C1C2DBCE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33" w15:restartNumberingAfterBreak="0">
    <w:nsid w:val="5378618D"/>
    <w:multiLevelType w:val="hybridMultilevel"/>
    <w:tmpl w:val="D23AB664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C6D1F"/>
    <w:multiLevelType w:val="hybridMultilevel"/>
    <w:tmpl w:val="17C89980"/>
    <w:lvl w:ilvl="0" w:tplc="EA78AC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D05F53"/>
    <w:multiLevelType w:val="hybridMultilevel"/>
    <w:tmpl w:val="210652A0"/>
    <w:lvl w:ilvl="0" w:tplc="3D42926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F01681B"/>
    <w:multiLevelType w:val="multilevel"/>
    <w:tmpl w:val="0700E210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8" w15:restartNumberingAfterBreak="0">
    <w:nsid w:val="5F602B2A"/>
    <w:multiLevelType w:val="hybridMultilevel"/>
    <w:tmpl w:val="D23AB664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85F5D"/>
    <w:multiLevelType w:val="hybridMultilevel"/>
    <w:tmpl w:val="7272E2C0"/>
    <w:lvl w:ilvl="0" w:tplc="7B328C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92248"/>
    <w:multiLevelType w:val="hybridMultilevel"/>
    <w:tmpl w:val="A89856D0"/>
    <w:lvl w:ilvl="0" w:tplc="976EF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F0037"/>
    <w:multiLevelType w:val="hybridMultilevel"/>
    <w:tmpl w:val="B27E1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43928">
      <w:start w:val="1"/>
      <w:numFmt w:val="decimal"/>
      <w:lvlText w:val="%2. melléklet"/>
      <w:lvlJc w:val="left"/>
      <w:pPr>
        <w:ind w:left="1494" w:hanging="360"/>
      </w:pPr>
      <w:rPr>
        <w:rFonts w:hint="default"/>
        <w:sz w:val="18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30ED8"/>
    <w:multiLevelType w:val="hybridMultilevel"/>
    <w:tmpl w:val="39AA7DA8"/>
    <w:lvl w:ilvl="0" w:tplc="B9F8E19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357E5"/>
    <w:multiLevelType w:val="hybridMultilevel"/>
    <w:tmpl w:val="48905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08423A"/>
    <w:multiLevelType w:val="hybridMultilevel"/>
    <w:tmpl w:val="492EE076"/>
    <w:lvl w:ilvl="0" w:tplc="FFFFFFFF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FFFFFFFF">
      <w:start w:val="2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AA610AE"/>
    <w:multiLevelType w:val="hybridMultilevel"/>
    <w:tmpl w:val="493A87AA"/>
    <w:lvl w:ilvl="0" w:tplc="C1B25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5003F"/>
    <w:multiLevelType w:val="multilevel"/>
    <w:tmpl w:val="4B86B910"/>
    <w:lvl w:ilvl="0">
      <w:start w:val="2"/>
      <w:numFmt w:val="decimal"/>
      <w:lvlText w:val="%1"/>
      <w:lvlJc w:val="left"/>
      <w:pPr>
        <w:ind w:left="405" w:hanging="40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47" w15:restartNumberingAfterBreak="0">
    <w:nsid w:val="7E3F7FCC"/>
    <w:multiLevelType w:val="hybridMultilevel"/>
    <w:tmpl w:val="F7809022"/>
    <w:lvl w:ilvl="0" w:tplc="6A943928">
      <w:start w:val="1"/>
      <w:numFmt w:val="decimal"/>
      <w:lvlText w:val="%1. melléklet"/>
      <w:lvlJc w:val="left"/>
      <w:pPr>
        <w:ind w:left="1494" w:hanging="360"/>
      </w:pPr>
      <w:rPr>
        <w:rFonts w:hint="default"/>
        <w:sz w:val="18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29"/>
  </w:num>
  <w:num w:numId="4">
    <w:abstractNumId w:val="8"/>
  </w:num>
  <w:num w:numId="5">
    <w:abstractNumId w:val="44"/>
  </w:num>
  <w:num w:numId="6">
    <w:abstractNumId w:val="17"/>
  </w:num>
  <w:num w:numId="7">
    <w:abstractNumId w:val="21"/>
  </w:num>
  <w:num w:numId="8">
    <w:abstractNumId w:val="42"/>
  </w:num>
  <w:num w:numId="9">
    <w:abstractNumId w:val="19"/>
  </w:num>
  <w:num w:numId="10">
    <w:abstractNumId w:val="2"/>
  </w:num>
  <w:num w:numId="11">
    <w:abstractNumId w:val="24"/>
  </w:num>
  <w:num w:numId="12">
    <w:abstractNumId w:val="34"/>
  </w:num>
  <w:num w:numId="13">
    <w:abstractNumId w:val="3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</w:num>
  <w:num w:numId="19">
    <w:abstractNumId w:val="26"/>
  </w:num>
  <w:num w:numId="20">
    <w:abstractNumId w:val="35"/>
  </w:num>
  <w:num w:numId="21">
    <w:abstractNumId w:val="27"/>
  </w:num>
  <w:num w:numId="22">
    <w:abstractNumId w:val="41"/>
  </w:num>
  <w:num w:numId="23">
    <w:abstractNumId w:val="5"/>
  </w:num>
  <w:num w:numId="24">
    <w:abstractNumId w:val="37"/>
  </w:num>
  <w:num w:numId="25">
    <w:abstractNumId w:val="40"/>
  </w:num>
  <w:num w:numId="26">
    <w:abstractNumId w:val="36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36"/>
  </w:num>
  <w:num w:numId="29">
    <w:abstractNumId w:val="25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37"/>
  </w:num>
  <w:num w:numId="34">
    <w:abstractNumId w:val="37"/>
  </w:num>
  <w:num w:numId="35">
    <w:abstractNumId w:val="14"/>
  </w:num>
  <w:num w:numId="36">
    <w:abstractNumId w:val="37"/>
  </w:num>
  <w:num w:numId="37">
    <w:abstractNumId w:val="10"/>
  </w:num>
  <w:num w:numId="38">
    <w:abstractNumId w:val="30"/>
  </w:num>
  <w:num w:numId="39">
    <w:abstractNumId w:val="1"/>
  </w:num>
  <w:num w:numId="40">
    <w:abstractNumId w:val="37"/>
  </w:num>
  <w:num w:numId="41">
    <w:abstractNumId w:val="37"/>
  </w:num>
  <w:num w:numId="42">
    <w:abstractNumId w:val="38"/>
  </w:num>
  <w:num w:numId="43">
    <w:abstractNumId w:val="37"/>
  </w:num>
  <w:num w:numId="44">
    <w:abstractNumId w:val="33"/>
  </w:num>
  <w:num w:numId="45">
    <w:abstractNumId w:val="37"/>
  </w:num>
  <w:num w:numId="46">
    <w:abstractNumId w:val="32"/>
  </w:num>
  <w:num w:numId="47">
    <w:abstractNumId w:val="23"/>
  </w:num>
  <w:num w:numId="48">
    <w:abstractNumId w:val="37"/>
  </w:num>
  <w:num w:numId="49">
    <w:abstractNumId w:val="22"/>
  </w:num>
  <w:num w:numId="50">
    <w:abstractNumId w:val="37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20"/>
  </w:num>
  <w:num w:numId="54">
    <w:abstractNumId w:val="43"/>
  </w:num>
  <w:num w:numId="55">
    <w:abstractNumId w:val="4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37"/>
  </w:num>
  <w:num w:numId="58">
    <w:abstractNumId w:val="45"/>
  </w:num>
  <w:num w:numId="59">
    <w:abstractNumId w:val="39"/>
  </w:num>
  <w:num w:numId="60">
    <w:abstractNumId w:val="37"/>
  </w:num>
  <w:num w:numId="61">
    <w:abstractNumId w:val="37"/>
  </w:num>
  <w:num w:numId="62">
    <w:abstractNumId w:val="28"/>
  </w:num>
  <w:num w:numId="63">
    <w:abstractNumId w:val="16"/>
  </w:num>
  <w:num w:numId="64">
    <w:abstractNumId w:val="7"/>
  </w:num>
  <w:num w:numId="65">
    <w:abstractNumId w:val="37"/>
  </w:num>
  <w:num w:numId="66">
    <w:abstractNumId w:val="37"/>
  </w:num>
  <w:num w:numId="67">
    <w:abstractNumId w:val="37"/>
  </w:num>
  <w:num w:numId="68">
    <w:abstractNumId w:val="37"/>
  </w:num>
  <w:num w:numId="69">
    <w:abstractNumId w:val="37"/>
  </w:num>
  <w:num w:numId="70">
    <w:abstractNumId w:val="37"/>
  </w:num>
  <w:num w:numId="71">
    <w:abstractNumId w:val="37"/>
  </w:num>
  <w:num w:numId="72">
    <w:abstractNumId w:val="37"/>
  </w:num>
  <w:num w:numId="73">
    <w:abstractNumId w:val="37"/>
  </w:num>
  <w:num w:numId="74">
    <w:abstractNumId w:val="37"/>
  </w:num>
  <w:num w:numId="75">
    <w:abstractNumId w:val="37"/>
  </w:num>
  <w:num w:numId="76">
    <w:abstractNumId w:val="37"/>
  </w:num>
  <w:num w:numId="77">
    <w:abstractNumId w:val="37"/>
  </w:num>
  <w:num w:numId="78">
    <w:abstractNumId w:val="37"/>
  </w:num>
  <w:num w:numId="79">
    <w:abstractNumId w:val="37"/>
  </w:num>
  <w:num w:numId="80">
    <w:abstractNumId w:val="37"/>
  </w:num>
  <w:num w:numId="81">
    <w:abstractNumId w:val="37"/>
  </w:num>
  <w:num w:numId="82">
    <w:abstractNumId w:val="37"/>
  </w:num>
  <w:num w:numId="83">
    <w:abstractNumId w:val="37"/>
  </w:num>
  <w:num w:numId="84">
    <w:abstractNumId w:val="37"/>
  </w:num>
  <w:num w:numId="85">
    <w:abstractNumId w:val="37"/>
  </w:num>
  <w:num w:numId="86">
    <w:abstractNumId w:val="0"/>
  </w:num>
  <w:num w:numId="87">
    <w:abstractNumId w:val="12"/>
  </w:num>
  <w:num w:numId="88">
    <w:abstractNumId w:val="9"/>
  </w:num>
  <w:num w:numId="89">
    <w:abstractNumId w:val="37"/>
  </w:num>
  <w:num w:numId="90">
    <w:abstractNumId w:val="13"/>
  </w:num>
  <w:num w:numId="91">
    <w:abstractNumId w:val="37"/>
  </w:num>
  <w:num w:numId="92">
    <w:abstractNumId w:val="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F4"/>
    <w:rsid w:val="00000716"/>
    <w:rsid w:val="00001B8E"/>
    <w:rsid w:val="00001BCD"/>
    <w:rsid w:val="00016388"/>
    <w:rsid w:val="00020211"/>
    <w:rsid w:val="000220EA"/>
    <w:rsid w:val="000236FF"/>
    <w:rsid w:val="0003012C"/>
    <w:rsid w:val="00031C27"/>
    <w:rsid w:val="0003494B"/>
    <w:rsid w:val="00035AE7"/>
    <w:rsid w:val="000441FC"/>
    <w:rsid w:val="00044938"/>
    <w:rsid w:val="00044E11"/>
    <w:rsid w:val="00044EAF"/>
    <w:rsid w:val="0004509A"/>
    <w:rsid w:val="00050170"/>
    <w:rsid w:val="00050821"/>
    <w:rsid w:val="00051ED8"/>
    <w:rsid w:val="00055F5E"/>
    <w:rsid w:val="000570A6"/>
    <w:rsid w:val="0006103F"/>
    <w:rsid w:val="00062F0D"/>
    <w:rsid w:val="00063B69"/>
    <w:rsid w:val="00066249"/>
    <w:rsid w:val="0007124E"/>
    <w:rsid w:val="00071807"/>
    <w:rsid w:val="00072A4E"/>
    <w:rsid w:val="00076110"/>
    <w:rsid w:val="0008163A"/>
    <w:rsid w:val="000823B1"/>
    <w:rsid w:val="00082E53"/>
    <w:rsid w:val="0008378E"/>
    <w:rsid w:val="000852F8"/>
    <w:rsid w:val="00085CE9"/>
    <w:rsid w:val="00086331"/>
    <w:rsid w:val="000878C0"/>
    <w:rsid w:val="000905A8"/>
    <w:rsid w:val="000907D8"/>
    <w:rsid w:val="0009274F"/>
    <w:rsid w:val="00092ADF"/>
    <w:rsid w:val="00092FF6"/>
    <w:rsid w:val="0009566C"/>
    <w:rsid w:val="000A07E6"/>
    <w:rsid w:val="000A1725"/>
    <w:rsid w:val="000A1D20"/>
    <w:rsid w:val="000A1EC0"/>
    <w:rsid w:val="000A3BEA"/>
    <w:rsid w:val="000A4C90"/>
    <w:rsid w:val="000A5264"/>
    <w:rsid w:val="000B1587"/>
    <w:rsid w:val="000B4EE0"/>
    <w:rsid w:val="000B61B2"/>
    <w:rsid w:val="000B7D19"/>
    <w:rsid w:val="000C0E64"/>
    <w:rsid w:val="000C1B7D"/>
    <w:rsid w:val="000C1DBE"/>
    <w:rsid w:val="000C1E81"/>
    <w:rsid w:val="000C1E99"/>
    <w:rsid w:val="000C28D4"/>
    <w:rsid w:val="000C3806"/>
    <w:rsid w:val="000C385E"/>
    <w:rsid w:val="000C3B53"/>
    <w:rsid w:val="000C3E7D"/>
    <w:rsid w:val="000C464F"/>
    <w:rsid w:val="000C5A0E"/>
    <w:rsid w:val="000C5AA7"/>
    <w:rsid w:val="000C6C09"/>
    <w:rsid w:val="000D2B42"/>
    <w:rsid w:val="000D52FB"/>
    <w:rsid w:val="000D537F"/>
    <w:rsid w:val="000D60D2"/>
    <w:rsid w:val="000D62A9"/>
    <w:rsid w:val="000D7542"/>
    <w:rsid w:val="000E0616"/>
    <w:rsid w:val="000E2442"/>
    <w:rsid w:val="000E36B1"/>
    <w:rsid w:val="000E462C"/>
    <w:rsid w:val="000E5409"/>
    <w:rsid w:val="000E6D72"/>
    <w:rsid w:val="000F0B67"/>
    <w:rsid w:val="000F2B9F"/>
    <w:rsid w:val="000F2F93"/>
    <w:rsid w:val="000F68A7"/>
    <w:rsid w:val="000F7EC5"/>
    <w:rsid w:val="00100E54"/>
    <w:rsid w:val="00103D2A"/>
    <w:rsid w:val="00103F89"/>
    <w:rsid w:val="00104DD9"/>
    <w:rsid w:val="00105012"/>
    <w:rsid w:val="00107F64"/>
    <w:rsid w:val="0011063D"/>
    <w:rsid w:val="00110C33"/>
    <w:rsid w:val="00111053"/>
    <w:rsid w:val="0011114C"/>
    <w:rsid w:val="00112F83"/>
    <w:rsid w:val="001130D5"/>
    <w:rsid w:val="00113744"/>
    <w:rsid w:val="001207B3"/>
    <w:rsid w:val="00120CF4"/>
    <w:rsid w:val="0012381B"/>
    <w:rsid w:val="00126449"/>
    <w:rsid w:val="0013209E"/>
    <w:rsid w:val="001324D9"/>
    <w:rsid w:val="00132C54"/>
    <w:rsid w:val="0013318D"/>
    <w:rsid w:val="001368A7"/>
    <w:rsid w:val="001372D7"/>
    <w:rsid w:val="0013794F"/>
    <w:rsid w:val="00142C00"/>
    <w:rsid w:val="001433D5"/>
    <w:rsid w:val="00143DF6"/>
    <w:rsid w:val="00144441"/>
    <w:rsid w:val="00146D87"/>
    <w:rsid w:val="001504AC"/>
    <w:rsid w:val="001525B2"/>
    <w:rsid w:val="00157158"/>
    <w:rsid w:val="0016112E"/>
    <w:rsid w:val="00161A21"/>
    <w:rsid w:val="0017140C"/>
    <w:rsid w:val="00172415"/>
    <w:rsid w:val="001728E3"/>
    <w:rsid w:val="00175F1E"/>
    <w:rsid w:val="00180405"/>
    <w:rsid w:val="00182D18"/>
    <w:rsid w:val="00186BF7"/>
    <w:rsid w:val="00190A6E"/>
    <w:rsid w:val="00193D38"/>
    <w:rsid w:val="001947FA"/>
    <w:rsid w:val="00196AFC"/>
    <w:rsid w:val="001A04DC"/>
    <w:rsid w:val="001A1830"/>
    <w:rsid w:val="001A4F27"/>
    <w:rsid w:val="001A7620"/>
    <w:rsid w:val="001B3CB4"/>
    <w:rsid w:val="001C0F9F"/>
    <w:rsid w:val="001C29AC"/>
    <w:rsid w:val="001C4A1D"/>
    <w:rsid w:val="001C4E6A"/>
    <w:rsid w:val="001C52E1"/>
    <w:rsid w:val="001C53C2"/>
    <w:rsid w:val="001C6D7D"/>
    <w:rsid w:val="001C7E14"/>
    <w:rsid w:val="001D094A"/>
    <w:rsid w:val="001D1C9C"/>
    <w:rsid w:val="001D2EFF"/>
    <w:rsid w:val="001D395B"/>
    <w:rsid w:val="001D3BC5"/>
    <w:rsid w:val="001D5161"/>
    <w:rsid w:val="001E0C98"/>
    <w:rsid w:val="001E183B"/>
    <w:rsid w:val="001E67C1"/>
    <w:rsid w:val="001E790C"/>
    <w:rsid w:val="001F2421"/>
    <w:rsid w:val="001F32E1"/>
    <w:rsid w:val="001F5353"/>
    <w:rsid w:val="001F5FBC"/>
    <w:rsid w:val="00200E73"/>
    <w:rsid w:val="00207151"/>
    <w:rsid w:val="00212ABB"/>
    <w:rsid w:val="00212CAF"/>
    <w:rsid w:val="00216500"/>
    <w:rsid w:val="002174E0"/>
    <w:rsid w:val="002216A8"/>
    <w:rsid w:val="00224190"/>
    <w:rsid w:val="002270B8"/>
    <w:rsid w:val="00232A9F"/>
    <w:rsid w:val="00232FD2"/>
    <w:rsid w:val="0023377C"/>
    <w:rsid w:val="002337BD"/>
    <w:rsid w:val="00234F7B"/>
    <w:rsid w:val="0023601F"/>
    <w:rsid w:val="002405DF"/>
    <w:rsid w:val="002423B0"/>
    <w:rsid w:val="002448DE"/>
    <w:rsid w:val="002457A8"/>
    <w:rsid w:val="00245D71"/>
    <w:rsid w:val="00250DD8"/>
    <w:rsid w:val="0025388E"/>
    <w:rsid w:val="002540E9"/>
    <w:rsid w:val="00261AD8"/>
    <w:rsid w:val="0026278F"/>
    <w:rsid w:val="00266FF9"/>
    <w:rsid w:val="002746D1"/>
    <w:rsid w:val="002751BC"/>
    <w:rsid w:val="002758A3"/>
    <w:rsid w:val="002768C9"/>
    <w:rsid w:val="00282DCC"/>
    <w:rsid w:val="00283821"/>
    <w:rsid w:val="00284413"/>
    <w:rsid w:val="00286F46"/>
    <w:rsid w:val="002874A1"/>
    <w:rsid w:val="0029228D"/>
    <w:rsid w:val="002928A7"/>
    <w:rsid w:val="0029292B"/>
    <w:rsid w:val="00292B50"/>
    <w:rsid w:val="00293C05"/>
    <w:rsid w:val="00293E68"/>
    <w:rsid w:val="002949BF"/>
    <w:rsid w:val="00297744"/>
    <w:rsid w:val="002A2026"/>
    <w:rsid w:val="002A2086"/>
    <w:rsid w:val="002A24FB"/>
    <w:rsid w:val="002A414C"/>
    <w:rsid w:val="002A48CB"/>
    <w:rsid w:val="002A67B2"/>
    <w:rsid w:val="002A6F87"/>
    <w:rsid w:val="002B0AC5"/>
    <w:rsid w:val="002B15E3"/>
    <w:rsid w:val="002B3A1A"/>
    <w:rsid w:val="002B47F2"/>
    <w:rsid w:val="002B638F"/>
    <w:rsid w:val="002B6824"/>
    <w:rsid w:val="002B765D"/>
    <w:rsid w:val="002C12E3"/>
    <w:rsid w:val="002C19D6"/>
    <w:rsid w:val="002C30E3"/>
    <w:rsid w:val="002C4784"/>
    <w:rsid w:val="002D021A"/>
    <w:rsid w:val="002D495A"/>
    <w:rsid w:val="002D5319"/>
    <w:rsid w:val="002D5817"/>
    <w:rsid w:val="002D6ACD"/>
    <w:rsid w:val="002D7548"/>
    <w:rsid w:val="002E036F"/>
    <w:rsid w:val="002E1B66"/>
    <w:rsid w:val="002E2312"/>
    <w:rsid w:val="002E26BD"/>
    <w:rsid w:val="002E38CD"/>
    <w:rsid w:val="002E453F"/>
    <w:rsid w:val="002E6DB4"/>
    <w:rsid w:val="002F0921"/>
    <w:rsid w:val="002F3710"/>
    <w:rsid w:val="002F5A6C"/>
    <w:rsid w:val="0030138D"/>
    <w:rsid w:val="00301EBA"/>
    <w:rsid w:val="00303AAC"/>
    <w:rsid w:val="00305B17"/>
    <w:rsid w:val="003078C9"/>
    <w:rsid w:val="00307936"/>
    <w:rsid w:val="00310EA0"/>
    <w:rsid w:val="00311361"/>
    <w:rsid w:val="003128B1"/>
    <w:rsid w:val="00314313"/>
    <w:rsid w:val="003160DA"/>
    <w:rsid w:val="003173EA"/>
    <w:rsid w:val="00317D59"/>
    <w:rsid w:val="003214DF"/>
    <w:rsid w:val="00322D7A"/>
    <w:rsid w:val="00324192"/>
    <w:rsid w:val="00324246"/>
    <w:rsid w:val="003247BC"/>
    <w:rsid w:val="003249CE"/>
    <w:rsid w:val="0032550E"/>
    <w:rsid w:val="00325F7F"/>
    <w:rsid w:val="0033225F"/>
    <w:rsid w:val="0033245E"/>
    <w:rsid w:val="00335147"/>
    <w:rsid w:val="003401D3"/>
    <w:rsid w:val="00340935"/>
    <w:rsid w:val="00342314"/>
    <w:rsid w:val="00343670"/>
    <w:rsid w:val="0034665D"/>
    <w:rsid w:val="00346E32"/>
    <w:rsid w:val="0035124F"/>
    <w:rsid w:val="00351B78"/>
    <w:rsid w:val="00353DB4"/>
    <w:rsid w:val="003551BB"/>
    <w:rsid w:val="00356DAE"/>
    <w:rsid w:val="00356EC3"/>
    <w:rsid w:val="00356F37"/>
    <w:rsid w:val="003603A5"/>
    <w:rsid w:val="003609B9"/>
    <w:rsid w:val="003614A2"/>
    <w:rsid w:val="003622E9"/>
    <w:rsid w:val="00363081"/>
    <w:rsid w:val="00364545"/>
    <w:rsid w:val="003647B0"/>
    <w:rsid w:val="00367CAC"/>
    <w:rsid w:val="003711F5"/>
    <w:rsid w:val="0037220E"/>
    <w:rsid w:val="003732F5"/>
    <w:rsid w:val="00374259"/>
    <w:rsid w:val="00374A56"/>
    <w:rsid w:val="00375A98"/>
    <w:rsid w:val="00376371"/>
    <w:rsid w:val="0037780D"/>
    <w:rsid w:val="003806DF"/>
    <w:rsid w:val="00380AF7"/>
    <w:rsid w:val="00381089"/>
    <w:rsid w:val="00381621"/>
    <w:rsid w:val="003821C7"/>
    <w:rsid w:val="00383703"/>
    <w:rsid w:val="00384428"/>
    <w:rsid w:val="00387E71"/>
    <w:rsid w:val="00390089"/>
    <w:rsid w:val="00391632"/>
    <w:rsid w:val="0039189B"/>
    <w:rsid w:val="0039210C"/>
    <w:rsid w:val="003947A6"/>
    <w:rsid w:val="00395D58"/>
    <w:rsid w:val="003969C7"/>
    <w:rsid w:val="003A0B3B"/>
    <w:rsid w:val="003A1885"/>
    <w:rsid w:val="003A18D1"/>
    <w:rsid w:val="003A20B4"/>
    <w:rsid w:val="003A4278"/>
    <w:rsid w:val="003B55B7"/>
    <w:rsid w:val="003B6D92"/>
    <w:rsid w:val="003B7D66"/>
    <w:rsid w:val="003C096F"/>
    <w:rsid w:val="003C294D"/>
    <w:rsid w:val="003C2BA7"/>
    <w:rsid w:val="003C3660"/>
    <w:rsid w:val="003C3B00"/>
    <w:rsid w:val="003C4846"/>
    <w:rsid w:val="003C575D"/>
    <w:rsid w:val="003C7F65"/>
    <w:rsid w:val="003D1883"/>
    <w:rsid w:val="003D4C87"/>
    <w:rsid w:val="003D5BDA"/>
    <w:rsid w:val="003D755C"/>
    <w:rsid w:val="003D7EE7"/>
    <w:rsid w:val="003E0BA3"/>
    <w:rsid w:val="003F2578"/>
    <w:rsid w:val="003F6435"/>
    <w:rsid w:val="00401BAC"/>
    <w:rsid w:val="00401FC0"/>
    <w:rsid w:val="00402A94"/>
    <w:rsid w:val="00403C18"/>
    <w:rsid w:val="00404521"/>
    <w:rsid w:val="00404550"/>
    <w:rsid w:val="0040668F"/>
    <w:rsid w:val="00411F3B"/>
    <w:rsid w:val="00416FCD"/>
    <w:rsid w:val="0041776B"/>
    <w:rsid w:val="00417D14"/>
    <w:rsid w:val="00420367"/>
    <w:rsid w:val="004207A2"/>
    <w:rsid w:val="00423C91"/>
    <w:rsid w:val="00426290"/>
    <w:rsid w:val="00427C6B"/>
    <w:rsid w:val="0043453F"/>
    <w:rsid w:val="004354F8"/>
    <w:rsid w:val="004404FB"/>
    <w:rsid w:val="00441CCE"/>
    <w:rsid w:val="00444F26"/>
    <w:rsid w:val="00445101"/>
    <w:rsid w:val="004473DB"/>
    <w:rsid w:val="004477BF"/>
    <w:rsid w:val="00447B02"/>
    <w:rsid w:val="004526A2"/>
    <w:rsid w:val="004541DD"/>
    <w:rsid w:val="00455B3E"/>
    <w:rsid w:val="004573EB"/>
    <w:rsid w:val="00461106"/>
    <w:rsid w:val="00462D7D"/>
    <w:rsid w:val="00463E9B"/>
    <w:rsid w:val="004642B0"/>
    <w:rsid w:val="004642B9"/>
    <w:rsid w:val="00464BBE"/>
    <w:rsid w:val="00467907"/>
    <w:rsid w:val="0047142B"/>
    <w:rsid w:val="00476D1A"/>
    <w:rsid w:val="004803A5"/>
    <w:rsid w:val="00481F1B"/>
    <w:rsid w:val="004830E4"/>
    <w:rsid w:val="004842EA"/>
    <w:rsid w:val="004845F9"/>
    <w:rsid w:val="00484F9F"/>
    <w:rsid w:val="00486D95"/>
    <w:rsid w:val="0048773C"/>
    <w:rsid w:val="004905D1"/>
    <w:rsid w:val="004928A0"/>
    <w:rsid w:val="00492B56"/>
    <w:rsid w:val="004975AD"/>
    <w:rsid w:val="004A0AE4"/>
    <w:rsid w:val="004A2A3F"/>
    <w:rsid w:val="004A434E"/>
    <w:rsid w:val="004A5586"/>
    <w:rsid w:val="004A61D6"/>
    <w:rsid w:val="004A7B30"/>
    <w:rsid w:val="004B05C4"/>
    <w:rsid w:val="004B1701"/>
    <w:rsid w:val="004B2BB2"/>
    <w:rsid w:val="004B3234"/>
    <w:rsid w:val="004B7455"/>
    <w:rsid w:val="004B7A51"/>
    <w:rsid w:val="004C03FD"/>
    <w:rsid w:val="004C046D"/>
    <w:rsid w:val="004C640F"/>
    <w:rsid w:val="004C7CDC"/>
    <w:rsid w:val="004D1946"/>
    <w:rsid w:val="004D3CEF"/>
    <w:rsid w:val="004E1495"/>
    <w:rsid w:val="004E1F9F"/>
    <w:rsid w:val="004E2F51"/>
    <w:rsid w:val="004E3D4E"/>
    <w:rsid w:val="004E47A1"/>
    <w:rsid w:val="004E5BF1"/>
    <w:rsid w:val="004E60D7"/>
    <w:rsid w:val="004E6F7E"/>
    <w:rsid w:val="004E7FF4"/>
    <w:rsid w:val="004F05B9"/>
    <w:rsid w:val="004F44B3"/>
    <w:rsid w:val="0050155C"/>
    <w:rsid w:val="00501F6F"/>
    <w:rsid w:val="005025D2"/>
    <w:rsid w:val="0050269B"/>
    <w:rsid w:val="005028B2"/>
    <w:rsid w:val="00502C44"/>
    <w:rsid w:val="00505338"/>
    <w:rsid w:val="00507E5D"/>
    <w:rsid w:val="00510941"/>
    <w:rsid w:val="00510AFF"/>
    <w:rsid w:val="00511BFF"/>
    <w:rsid w:val="00512895"/>
    <w:rsid w:val="00517006"/>
    <w:rsid w:val="00521F16"/>
    <w:rsid w:val="005252E7"/>
    <w:rsid w:val="00525F35"/>
    <w:rsid w:val="0053001D"/>
    <w:rsid w:val="00530606"/>
    <w:rsid w:val="005338FD"/>
    <w:rsid w:val="00533BB4"/>
    <w:rsid w:val="005346CB"/>
    <w:rsid w:val="00534BF3"/>
    <w:rsid w:val="00536F2F"/>
    <w:rsid w:val="0053787E"/>
    <w:rsid w:val="00542637"/>
    <w:rsid w:val="00546ACA"/>
    <w:rsid w:val="00546CD1"/>
    <w:rsid w:val="00546F12"/>
    <w:rsid w:val="00547BAD"/>
    <w:rsid w:val="00550886"/>
    <w:rsid w:val="00551282"/>
    <w:rsid w:val="005524C3"/>
    <w:rsid w:val="005529EA"/>
    <w:rsid w:val="00556B2B"/>
    <w:rsid w:val="005621F7"/>
    <w:rsid w:val="005665ED"/>
    <w:rsid w:val="00566849"/>
    <w:rsid w:val="00566C8F"/>
    <w:rsid w:val="00573F54"/>
    <w:rsid w:val="005743A3"/>
    <w:rsid w:val="0057585B"/>
    <w:rsid w:val="00575A5D"/>
    <w:rsid w:val="00576228"/>
    <w:rsid w:val="005827E8"/>
    <w:rsid w:val="00583E24"/>
    <w:rsid w:val="00585CDF"/>
    <w:rsid w:val="005873B2"/>
    <w:rsid w:val="0059036D"/>
    <w:rsid w:val="00590F34"/>
    <w:rsid w:val="0059206A"/>
    <w:rsid w:val="005959BD"/>
    <w:rsid w:val="005A01C0"/>
    <w:rsid w:val="005A1524"/>
    <w:rsid w:val="005A216D"/>
    <w:rsid w:val="005A704E"/>
    <w:rsid w:val="005B089A"/>
    <w:rsid w:val="005B1A9E"/>
    <w:rsid w:val="005B2727"/>
    <w:rsid w:val="005B5BD3"/>
    <w:rsid w:val="005C3878"/>
    <w:rsid w:val="005C6A92"/>
    <w:rsid w:val="005C7394"/>
    <w:rsid w:val="005D3609"/>
    <w:rsid w:val="005D47A0"/>
    <w:rsid w:val="005D589B"/>
    <w:rsid w:val="005E00F1"/>
    <w:rsid w:val="005E1DDF"/>
    <w:rsid w:val="005E36FB"/>
    <w:rsid w:val="005E4A7C"/>
    <w:rsid w:val="005E5B59"/>
    <w:rsid w:val="005E7696"/>
    <w:rsid w:val="005E78E6"/>
    <w:rsid w:val="005F0190"/>
    <w:rsid w:val="005F10A7"/>
    <w:rsid w:val="005F15BD"/>
    <w:rsid w:val="005F57DA"/>
    <w:rsid w:val="005F6F94"/>
    <w:rsid w:val="005F7938"/>
    <w:rsid w:val="005F7C09"/>
    <w:rsid w:val="00602CEF"/>
    <w:rsid w:val="00603581"/>
    <w:rsid w:val="00604163"/>
    <w:rsid w:val="00605851"/>
    <w:rsid w:val="0061117E"/>
    <w:rsid w:val="00611D14"/>
    <w:rsid w:val="0061285C"/>
    <w:rsid w:val="0061392E"/>
    <w:rsid w:val="0061476A"/>
    <w:rsid w:val="006154E5"/>
    <w:rsid w:val="006156B5"/>
    <w:rsid w:val="00617AC9"/>
    <w:rsid w:val="00620767"/>
    <w:rsid w:val="00621407"/>
    <w:rsid w:val="00623F37"/>
    <w:rsid w:val="00625C84"/>
    <w:rsid w:val="006264D7"/>
    <w:rsid w:val="00626705"/>
    <w:rsid w:val="00627825"/>
    <w:rsid w:val="0063127E"/>
    <w:rsid w:val="00631572"/>
    <w:rsid w:val="00640141"/>
    <w:rsid w:val="00641E72"/>
    <w:rsid w:val="00646483"/>
    <w:rsid w:val="00646BCA"/>
    <w:rsid w:val="00651407"/>
    <w:rsid w:val="00651EDF"/>
    <w:rsid w:val="0065383D"/>
    <w:rsid w:val="006540F5"/>
    <w:rsid w:val="00655184"/>
    <w:rsid w:val="006567CD"/>
    <w:rsid w:val="0066084B"/>
    <w:rsid w:val="0066106E"/>
    <w:rsid w:val="00662FA7"/>
    <w:rsid w:val="00663BF7"/>
    <w:rsid w:val="00664008"/>
    <w:rsid w:val="006641B9"/>
    <w:rsid w:val="006655D1"/>
    <w:rsid w:val="006662C5"/>
    <w:rsid w:val="00671A72"/>
    <w:rsid w:val="00672EFB"/>
    <w:rsid w:val="00674077"/>
    <w:rsid w:val="00674588"/>
    <w:rsid w:val="00677063"/>
    <w:rsid w:val="00682724"/>
    <w:rsid w:val="0068638D"/>
    <w:rsid w:val="006875AB"/>
    <w:rsid w:val="0069416B"/>
    <w:rsid w:val="0069514A"/>
    <w:rsid w:val="006958A7"/>
    <w:rsid w:val="00695FD4"/>
    <w:rsid w:val="006A0979"/>
    <w:rsid w:val="006A0DB6"/>
    <w:rsid w:val="006A2F69"/>
    <w:rsid w:val="006A4B69"/>
    <w:rsid w:val="006A4D72"/>
    <w:rsid w:val="006B00CF"/>
    <w:rsid w:val="006B24DF"/>
    <w:rsid w:val="006B2A1A"/>
    <w:rsid w:val="006B451C"/>
    <w:rsid w:val="006B62B9"/>
    <w:rsid w:val="006B7A7B"/>
    <w:rsid w:val="006C5788"/>
    <w:rsid w:val="006C59D4"/>
    <w:rsid w:val="006C7E11"/>
    <w:rsid w:val="006D1489"/>
    <w:rsid w:val="006D3827"/>
    <w:rsid w:val="006D428A"/>
    <w:rsid w:val="006D5231"/>
    <w:rsid w:val="006D6286"/>
    <w:rsid w:val="006D6498"/>
    <w:rsid w:val="006E54B3"/>
    <w:rsid w:val="006F0237"/>
    <w:rsid w:val="006F0379"/>
    <w:rsid w:val="006F2235"/>
    <w:rsid w:val="006F274D"/>
    <w:rsid w:val="006F3568"/>
    <w:rsid w:val="006F5602"/>
    <w:rsid w:val="006F68A2"/>
    <w:rsid w:val="006F778B"/>
    <w:rsid w:val="0070185D"/>
    <w:rsid w:val="00701B75"/>
    <w:rsid w:val="007048E8"/>
    <w:rsid w:val="00707F72"/>
    <w:rsid w:val="00710A72"/>
    <w:rsid w:val="00711DCA"/>
    <w:rsid w:val="00712472"/>
    <w:rsid w:val="00713BAC"/>
    <w:rsid w:val="0071685D"/>
    <w:rsid w:val="00723689"/>
    <w:rsid w:val="0072389D"/>
    <w:rsid w:val="00724F7A"/>
    <w:rsid w:val="007309B3"/>
    <w:rsid w:val="00736248"/>
    <w:rsid w:val="00736662"/>
    <w:rsid w:val="00740708"/>
    <w:rsid w:val="00741C0A"/>
    <w:rsid w:val="0074202B"/>
    <w:rsid w:val="00742827"/>
    <w:rsid w:val="007428DF"/>
    <w:rsid w:val="00742FFE"/>
    <w:rsid w:val="00743338"/>
    <w:rsid w:val="007466FC"/>
    <w:rsid w:val="00746CF5"/>
    <w:rsid w:val="00747928"/>
    <w:rsid w:val="0075096A"/>
    <w:rsid w:val="0075096E"/>
    <w:rsid w:val="007521A4"/>
    <w:rsid w:val="00752304"/>
    <w:rsid w:val="00754E94"/>
    <w:rsid w:val="00755757"/>
    <w:rsid w:val="00755EEF"/>
    <w:rsid w:val="007630CA"/>
    <w:rsid w:val="0076568A"/>
    <w:rsid w:val="007667A5"/>
    <w:rsid w:val="00766827"/>
    <w:rsid w:val="00771684"/>
    <w:rsid w:val="00771D29"/>
    <w:rsid w:val="00773A79"/>
    <w:rsid w:val="00773DF7"/>
    <w:rsid w:val="007765BC"/>
    <w:rsid w:val="007818BB"/>
    <w:rsid w:val="007830B2"/>
    <w:rsid w:val="00785018"/>
    <w:rsid w:val="00787213"/>
    <w:rsid w:val="00794ABA"/>
    <w:rsid w:val="00794F83"/>
    <w:rsid w:val="00796364"/>
    <w:rsid w:val="007964F8"/>
    <w:rsid w:val="00796797"/>
    <w:rsid w:val="007968F0"/>
    <w:rsid w:val="0079763F"/>
    <w:rsid w:val="007A747C"/>
    <w:rsid w:val="007B065F"/>
    <w:rsid w:val="007B0CC6"/>
    <w:rsid w:val="007B260D"/>
    <w:rsid w:val="007B41DB"/>
    <w:rsid w:val="007B4CF5"/>
    <w:rsid w:val="007B68AC"/>
    <w:rsid w:val="007C2E08"/>
    <w:rsid w:val="007C694B"/>
    <w:rsid w:val="007D1CD7"/>
    <w:rsid w:val="007D6566"/>
    <w:rsid w:val="007E0289"/>
    <w:rsid w:val="007E03E7"/>
    <w:rsid w:val="007E2AA9"/>
    <w:rsid w:val="007E4150"/>
    <w:rsid w:val="007E6DDC"/>
    <w:rsid w:val="007E701D"/>
    <w:rsid w:val="007E74E8"/>
    <w:rsid w:val="007F0FD9"/>
    <w:rsid w:val="007F3FD9"/>
    <w:rsid w:val="007F48F0"/>
    <w:rsid w:val="007F5B95"/>
    <w:rsid w:val="007F6452"/>
    <w:rsid w:val="007F7311"/>
    <w:rsid w:val="0080352C"/>
    <w:rsid w:val="008059AE"/>
    <w:rsid w:val="008064F1"/>
    <w:rsid w:val="00807120"/>
    <w:rsid w:val="00812356"/>
    <w:rsid w:val="008125CC"/>
    <w:rsid w:val="00812BBA"/>
    <w:rsid w:val="00814A37"/>
    <w:rsid w:val="0081547B"/>
    <w:rsid w:val="008166AF"/>
    <w:rsid w:val="008166CB"/>
    <w:rsid w:val="00817AD8"/>
    <w:rsid w:val="00821A37"/>
    <w:rsid w:val="00821CD9"/>
    <w:rsid w:val="00823362"/>
    <w:rsid w:val="008245B2"/>
    <w:rsid w:val="00826894"/>
    <w:rsid w:val="00826C0F"/>
    <w:rsid w:val="00826F4B"/>
    <w:rsid w:val="008309C2"/>
    <w:rsid w:val="00831622"/>
    <w:rsid w:val="008340A8"/>
    <w:rsid w:val="00834DBB"/>
    <w:rsid w:val="00835048"/>
    <w:rsid w:val="008364DB"/>
    <w:rsid w:val="00840E9D"/>
    <w:rsid w:val="0084220C"/>
    <w:rsid w:val="00843560"/>
    <w:rsid w:val="00844CB7"/>
    <w:rsid w:val="008467F2"/>
    <w:rsid w:val="00846C76"/>
    <w:rsid w:val="00847BE5"/>
    <w:rsid w:val="00850017"/>
    <w:rsid w:val="00853436"/>
    <w:rsid w:val="00853F46"/>
    <w:rsid w:val="008566AC"/>
    <w:rsid w:val="00856BA8"/>
    <w:rsid w:val="008605AB"/>
    <w:rsid w:val="00860F51"/>
    <w:rsid w:val="00862034"/>
    <w:rsid w:val="0086364D"/>
    <w:rsid w:val="00864D4D"/>
    <w:rsid w:val="00864E3B"/>
    <w:rsid w:val="00864EB5"/>
    <w:rsid w:val="00870FB5"/>
    <w:rsid w:val="00874017"/>
    <w:rsid w:val="00874FF1"/>
    <w:rsid w:val="0087603B"/>
    <w:rsid w:val="00880313"/>
    <w:rsid w:val="00880339"/>
    <w:rsid w:val="00881D9E"/>
    <w:rsid w:val="00882D07"/>
    <w:rsid w:val="008867E8"/>
    <w:rsid w:val="0089269A"/>
    <w:rsid w:val="008929C6"/>
    <w:rsid w:val="00893245"/>
    <w:rsid w:val="00897553"/>
    <w:rsid w:val="008A1A03"/>
    <w:rsid w:val="008A5D0B"/>
    <w:rsid w:val="008A639D"/>
    <w:rsid w:val="008A6983"/>
    <w:rsid w:val="008A6E1B"/>
    <w:rsid w:val="008A6EC9"/>
    <w:rsid w:val="008B067A"/>
    <w:rsid w:val="008B234C"/>
    <w:rsid w:val="008B3256"/>
    <w:rsid w:val="008B38F7"/>
    <w:rsid w:val="008B502E"/>
    <w:rsid w:val="008B56D7"/>
    <w:rsid w:val="008B72DD"/>
    <w:rsid w:val="008B7A57"/>
    <w:rsid w:val="008C2A8D"/>
    <w:rsid w:val="008C2D37"/>
    <w:rsid w:val="008C6AD4"/>
    <w:rsid w:val="008D0F79"/>
    <w:rsid w:val="008D1A4A"/>
    <w:rsid w:val="008D2CAD"/>
    <w:rsid w:val="008D3473"/>
    <w:rsid w:val="008D47E2"/>
    <w:rsid w:val="008D4CE0"/>
    <w:rsid w:val="008D55A2"/>
    <w:rsid w:val="008E1D69"/>
    <w:rsid w:val="008E465C"/>
    <w:rsid w:val="008E6C24"/>
    <w:rsid w:val="008E7F2E"/>
    <w:rsid w:val="008F1A71"/>
    <w:rsid w:val="008F3F6D"/>
    <w:rsid w:val="008F5DE8"/>
    <w:rsid w:val="008F5E64"/>
    <w:rsid w:val="008F70BA"/>
    <w:rsid w:val="008F756F"/>
    <w:rsid w:val="00900070"/>
    <w:rsid w:val="00900F89"/>
    <w:rsid w:val="009019FB"/>
    <w:rsid w:val="00902AB4"/>
    <w:rsid w:val="00902D27"/>
    <w:rsid w:val="00902FD1"/>
    <w:rsid w:val="00903C12"/>
    <w:rsid w:val="00904EC3"/>
    <w:rsid w:val="00906936"/>
    <w:rsid w:val="00910B04"/>
    <w:rsid w:val="0091453F"/>
    <w:rsid w:val="00924A9E"/>
    <w:rsid w:val="00925462"/>
    <w:rsid w:val="00927EC4"/>
    <w:rsid w:val="009329E9"/>
    <w:rsid w:val="009339EB"/>
    <w:rsid w:val="009375F2"/>
    <w:rsid w:val="00944A0A"/>
    <w:rsid w:val="00944A13"/>
    <w:rsid w:val="00946CC6"/>
    <w:rsid w:val="009512D9"/>
    <w:rsid w:val="00955752"/>
    <w:rsid w:val="00957CEC"/>
    <w:rsid w:val="00960A95"/>
    <w:rsid w:val="0096203D"/>
    <w:rsid w:val="00962B58"/>
    <w:rsid w:val="00962D99"/>
    <w:rsid w:val="00965AD5"/>
    <w:rsid w:val="00965E71"/>
    <w:rsid w:val="009674F1"/>
    <w:rsid w:val="0096798E"/>
    <w:rsid w:val="009709D5"/>
    <w:rsid w:val="0097173B"/>
    <w:rsid w:val="0097406E"/>
    <w:rsid w:val="00974896"/>
    <w:rsid w:val="00975558"/>
    <w:rsid w:val="00975B9A"/>
    <w:rsid w:val="00980450"/>
    <w:rsid w:val="00981055"/>
    <w:rsid w:val="00981135"/>
    <w:rsid w:val="00982620"/>
    <w:rsid w:val="0098347D"/>
    <w:rsid w:val="00985006"/>
    <w:rsid w:val="00986ED0"/>
    <w:rsid w:val="0098733D"/>
    <w:rsid w:val="009904AF"/>
    <w:rsid w:val="00991C37"/>
    <w:rsid w:val="00991CA5"/>
    <w:rsid w:val="00991DFD"/>
    <w:rsid w:val="00993C0D"/>
    <w:rsid w:val="00994954"/>
    <w:rsid w:val="00997FE5"/>
    <w:rsid w:val="009A1191"/>
    <w:rsid w:val="009A120A"/>
    <w:rsid w:val="009A1276"/>
    <w:rsid w:val="009A264E"/>
    <w:rsid w:val="009A449C"/>
    <w:rsid w:val="009A6070"/>
    <w:rsid w:val="009B08A9"/>
    <w:rsid w:val="009B26F5"/>
    <w:rsid w:val="009B2F7C"/>
    <w:rsid w:val="009B43AD"/>
    <w:rsid w:val="009B509F"/>
    <w:rsid w:val="009B51AC"/>
    <w:rsid w:val="009B56EC"/>
    <w:rsid w:val="009B6BA8"/>
    <w:rsid w:val="009C085E"/>
    <w:rsid w:val="009C28F2"/>
    <w:rsid w:val="009C2F31"/>
    <w:rsid w:val="009C358C"/>
    <w:rsid w:val="009C5C9D"/>
    <w:rsid w:val="009D1D48"/>
    <w:rsid w:val="009D316F"/>
    <w:rsid w:val="009D3E87"/>
    <w:rsid w:val="009D584E"/>
    <w:rsid w:val="009F0B53"/>
    <w:rsid w:val="009F27D8"/>
    <w:rsid w:val="009F361B"/>
    <w:rsid w:val="009F545D"/>
    <w:rsid w:val="009F54D6"/>
    <w:rsid w:val="009F6DE1"/>
    <w:rsid w:val="009F7B9E"/>
    <w:rsid w:val="00A01AC1"/>
    <w:rsid w:val="00A02F30"/>
    <w:rsid w:val="00A0328A"/>
    <w:rsid w:val="00A0387E"/>
    <w:rsid w:val="00A04EAA"/>
    <w:rsid w:val="00A057F9"/>
    <w:rsid w:val="00A0676E"/>
    <w:rsid w:val="00A067C2"/>
    <w:rsid w:val="00A06C2F"/>
    <w:rsid w:val="00A07BCD"/>
    <w:rsid w:val="00A1255D"/>
    <w:rsid w:val="00A143F6"/>
    <w:rsid w:val="00A160EA"/>
    <w:rsid w:val="00A17720"/>
    <w:rsid w:val="00A21709"/>
    <w:rsid w:val="00A22CF6"/>
    <w:rsid w:val="00A23BF4"/>
    <w:rsid w:val="00A24D4D"/>
    <w:rsid w:val="00A260E8"/>
    <w:rsid w:val="00A26ED8"/>
    <w:rsid w:val="00A333EC"/>
    <w:rsid w:val="00A33E88"/>
    <w:rsid w:val="00A35DC0"/>
    <w:rsid w:val="00A4259D"/>
    <w:rsid w:val="00A42D92"/>
    <w:rsid w:val="00A43566"/>
    <w:rsid w:val="00A43770"/>
    <w:rsid w:val="00A442CE"/>
    <w:rsid w:val="00A443E5"/>
    <w:rsid w:val="00A44D8F"/>
    <w:rsid w:val="00A4547A"/>
    <w:rsid w:val="00A45BDB"/>
    <w:rsid w:val="00A461E2"/>
    <w:rsid w:val="00A50FC5"/>
    <w:rsid w:val="00A51F5F"/>
    <w:rsid w:val="00A52267"/>
    <w:rsid w:val="00A53D7E"/>
    <w:rsid w:val="00A55A66"/>
    <w:rsid w:val="00A56631"/>
    <w:rsid w:val="00A5742F"/>
    <w:rsid w:val="00A57D85"/>
    <w:rsid w:val="00A60635"/>
    <w:rsid w:val="00A60B1D"/>
    <w:rsid w:val="00A62201"/>
    <w:rsid w:val="00A63524"/>
    <w:rsid w:val="00A63FB9"/>
    <w:rsid w:val="00A64FBA"/>
    <w:rsid w:val="00A65B14"/>
    <w:rsid w:val="00A6677E"/>
    <w:rsid w:val="00A70076"/>
    <w:rsid w:val="00A70380"/>
    <w:rsid w:val="00A706DE"/>
    <w:rsid w:val="00A71E08"/>
    <w:rsid w:val="00A71EB0"/>
    <w:rsid w:val="00A71F91"/>
    <w:rsid w:val="00A723B0"/>
    <w:rsid w:val="00A75B77"/>
    <w:rsid w:val="00A80075"/>
    <w:rsid w:val="00A81C9B"/>
    <w:rsid w:val="00A82877"/>
    <w:rsid w:val="00A8425D"/>
    <w:rsid w:val="00A85268"/>
    <w:rsid w:val="00A85F07"/>
    <w:rsid w:val="00A86200"/>
    <w:rsid w:val="00A915A1"/>
    <w:rsid w:val="00A924A9"/>
    <w:rsid w:val="00A978F1"/>
    <w:rsid w:val="00AA07E1"/>
    <w:rsid w:val="00AA169D"/>
    <w:rsid w:val="00AA39E6"/>
    <w:rsid w:val="00AA57B4"/>
    <w:rsid w:val="00AA78DA"/>
    <w:rsid w:val="00AB03D9"/>
    <w:rsid w:val="00AB0472"/>
    <w:rsid w:val="00AB5FA1"/>
    <w:rsid w:val="00AC0421"/>
    <w:rsid w:val="00AC2F83"/>
    <w:rsid w:val="00AC42AA"/>
    <w:rsid w:val="00AD0B09"/>
    <w:rsid w:val="00AD0D5C"/>
    <w:rsid w:val="00AD110C"/>
    <w:rsid w:val="00AD2594"/>
    <w:rsid w:val="00AD2D3C"/>
    <w:rsid w:val="00AD4057"/>
    <w:rsid w:val="00AE0929"/>
    <w:rsid w:val="00AE1300"/>
    <w:rsid w:val="00AE446A"/>
    <w:rsid w:val="00AE5A7E"/>
    <w:rsid w:val="00AE5F91"/>
    <w:rsid w:val="00AE6751"/>
    <w:rsid w:val="00AE7125"/>
    <w:rsid w:val="00AF1734"/>
    <w:rsid w:val="00AF36EF"/>
    <w:rsid w:val="00AF43C1"/>
    <w:rsid w:val="00AF5246"/>
    <w:rsid w:val="00AF62BA"/>
    <w:rsid w:val="00AF7B15"/>
    <w:rsid w:val="00B00DD8"/>
    <w:rsid w:val="00B047B8"/>
    <w:rsid w:val="00B04881"/>
    <w:rsid w:val="00B05CD1"/>
    <w:rsid w:val="00B10A9C"/>
    <w:rsid w:val="00B10B66"/>
    <w:rsid w:val="00B128EA"/>
    <w:rsid w:val="00B1312F"/>
    <w:rsid w:val="00B14824"/>
    <w:rsid w:val="00B15302"/>
    <w:rsid w:val="00B153C3"/>
    <w:rsid w:val="00B15BFC"/>
    <w:rsid w:val="00B16A5E"/>
    <w:rsid w:val="00B16D0C"/>
    <w:rsid w:val="00B17C46"/>
    <w:rsid w:val="00B2092B"/>
    <w:rsid w:val="00B23CA0"/>
    <w:rsid w:val="00B24300"/>
    <w:rsid w:val="00B30139"/>
    <w:rsid w:val="00B339DC"/>
    <w:rsid w:val="00B33C69"/>
    <w:rsid w:val="00B35C79"/>
    <w:rsid w:val="00B375DF"/>
    <w:rsid w:val="00B44DDB"/>
    <w:rsid w:val="00B46BF4"/>
    <w:rsid w:val="00B46CF5"/>
    <w:rsid w:val="00B46D5E"/>
    <w:rsid w:val="00B4736F"/>
    <w:rsid w:val="00B47624"/>
    <w:rsid w:val="00B4766C"/>
    <w:rsid w:val="00B47C6D"/>
    <w:rsid w:val="00B50640"/>
    <w:rsid w:val="00B55F56"/>
    <w:rsid w:val="00B56D4F"/>
    <w:rsid w:val="00B56E9B"/>
    <w:rsid w:val="00B60EFD"/>
    <w:rsid w:val="00B61DC2"/>
    <w:rsid w:val="00B63957"/>
    <w:rsid w:val="00B64DA9"/>
    <w:rsid w:val="00B6678C"/>
    <w:rsid w:val="00B67311"/>
    <w:rsid w:val="00B70211"/>
    <w:rsid w:val="00B7087E"/>
    <w:rsid w:val="00B70B3B"/>
    <w:rsid w:val="00B71C8E"/>
    <w:rsid w:val="00B72C2B"/>
    <w:rsid w:val="00B755A9"/>
    <w:rsid w:val="00B76D71"/>
    <w:rsid w:val="00B77CF7"/>
    <w:rsid w:val="00B819B9"/>
    <w:rsid w:val="00B82C80"/>
    <w:rsid w:val="00B84841"/>
    <w:rsid w:val="00B85FC0"/>
    <w:rsid w:val="00B86EA0"/>
    <w:rsid w:val="00B94C19"/>
    <w:rsid w:val="00BA0BB8"/>
    <w:rsid w:val="00BA0BBA"/>
    <w:rsid w:val="00BA1ADB"/>
    <w:rsid w:val="00BA27DC"/>
    <w:rsid w:val="00BA4B79"/>
    <w:rsid w:val="00BA75ED"/>
    <w:rsid w:val="00BB1F29"/>
    <w:rsid w:val="00BB37F9"/>
    <w:rsid w:val="00BC6372"/>
    <w:rsid w:val="00BC6C3E"/>
    <w:rsid w:val="00BC7F57"/>
    <w:rsid w:val="00BD0D4E"/>
    <w:rsid w:val="00BD2C14"/>
    <w:rsid w:val="00BE0BE1"/>
    <w:rsid w:val="00BE11C7"/>
    <w:rsid w:val="00BE1305"/>
    <w:rsid w:val="00BE34E9"/>
    <w:rsid w:val="00BE4705"/>
    <w:rsid w:val="00BE5E36"/>
    <w:rsid w:val="00BE5EF9"/>
    <w:rsid w:val="00BE74B1"/>
    <w:rsid w:val="00BF4815"/>
    <w:rsid w:val="00BF6D43"/>
    <w:rsid w:val="00BF76C8"/>
    <w:rsid w:val="00C00C1B"/>
    <w:rsid w:val="00C027F7"/>
    <w:rsid w:val="00C04584"/>
    <w:rsid w:val="00C0633D"/>
    <w:rsid w:val="00C100B7"/>
    <w:rsid w:val="00C118D4"/>
    <w:rsid w:val="00C11921"/>
    <w:rsid w:val="00C13353"/>
    <w:rsid w:val="00C13451"/>
    <w:rsid w:val="00C13459"/>
    <w:rsid w:val="00C15296"/>
    <w:rsid w:val="00C20791"/>
    <w:rsid w:val="00C21147"/>
    <w:rsid w:val="00C25A21"/>
    <w:rsid w:val="00C266EB"/>
    <w:rsid w:val="00C31AEF"/>
    <w:rsid w:val="00C32E21"/>
    <w:rsid w:val="00C37109"/>
    <w:rsid w:val="00C37430"/>
    <w:rsid w:val="00C42D0A"/>
    <w:rsid w:val="00C431AC"/>
    <w:rsid w:val="00C45AA8"/>
    <w:rsid w:val="00C468D8"/>
    <w:rsid w:val="00C46EBC"/>
    <w:rsid w:val="00C4772F"/>
    <w:rsid w:val="00C50999"/>
    <w:rsid w:val="00C53D4A"/>
    <w:rsid w:val="00C56743"/>
    <w:rsid w:val="00C60E19"/>
    <w:rsid w:val="00C643F2"/>
    <w:rsid w:val="00C64E32"/>
    <w:rsid w:val="00C64FE8"/>
    <w:rsid w:val="00C67011"/>
    <w:rsid w:val="00C701D4"/>
    <w:rsid w:val="00C71581"/>
    <w:rsid w:val="00C74B70"/>
    <w:rsid w:val="00C77282"/>
    <w:rsid w:val="00C849BE"/>
    <w:rsid w:val="00C861DE"/>
    <w:rsid w:val="00C86D31"/>
    <w:rsid w:val="00C87155"/>
    <w:rsid w:val="00C9043E"/>
    <w:rsid w:val="00C90DD9"/>
    <w:rsid w:val="00C9144B"/>
    <w:rsid w:val="00C936D0"/>
    <w:rsid w:val="00C94B9E"/>
    <w:rsid w:val="00C94CE1"/>
    <w:rsid w:val="00C972EE"/>
    <w:rsid w:val="00C97682"/>
    <w:rsid w:val="00CA1CB1"/>
    <w:rsid w:val="00CA3772"/>
    <w:rsid w:val="00CA3A43"/>
    <w:rsid w:val="00CA4258"/>
    <w:rsid w:val="00CB0166"/>
    <w:rsid w:val="00CB2257"/>
    <w:rsid w:val="00CB4D13"/>
    <w:rsid w:val="00CB5FBD"/>
    <w:rsid w:val="00CC0577"/>
    <w:rsid w:val="00CC119C"/>
    <w:rsid w:val="00CC3F43"/>
    <w:rsid w:val="00CC42B5"/>
    <w:rsid w:val="00CC4DDE"/>
    <w:rsid w:val="00CC66E7"/>
    <w:rsid w:val="00CD02B6"/>
    <w:rsid w:val="00CD0DE6"/>
    <w:rsid w:val="00CD205E"/>
    <w:rsid w:val="00CD22E2"/>
    <w:rsid w:val="00CD651D"/>
    <w:rsid w:val="00CD7874"/>
    <w:rsid w:val="00CE192E"/>
    <w:rsid w:val="00CE2405"/>
    <w:rsid w:val="00CE2449"/>
    <w:rsid w:val="00CE3B89"/>
    <w:rsid w:val="00CF1A98"/>
    <w:rsid w:val="00CF2A77"/>
    <w:rsid w:val="00CF4116"/>
    <w:rsid w:val="00CF7352"/>
    <w:rsid w:val="00D03EBA"/>
    <w:rsid w:val="00D05A36"/>
    <w:rsid w:val="00D06453"/>
    <w:rsid w:val="00D06B20"/>
    <w:rsid w:val="00D10CCE"/>
    <w:rsid w:val="00D110B8"/>
    <w:rsid w:val="00D15488"/>
    <w:rsid w:val="00D200CC"/>
    <w:rsid w:val="00D22099"/>
    <w:rsid w:val="00D2272B"/>
    <w:rsid w:val="00D239B9"/>
    <w:rsid w:val="00D23B9A"/>
    <w:rsid w:val="00D2720C"/>
    <w:rsid w:val="00D27E2F"/>
    <w:rsid w:val="00D3045C"/>
    <w:rsid w:val="00D322BE"/>
    <w:rsid w:val="00D361B7"/>
    <w:rsid w:val="00D37C50"/>
    <w:rsid w:val="00D41ED2"/>
    <w:rsid w:val="00D42289"/>
    <w:rsid w:val="00D51C7F"/>
    <w:rsid w:val="00D52450"/>
    <w:rsid w:val="00D53820"/>
    <w:rsid w:val="00D56D96"/>
    <w:rsid w:val="00D574C1"/>
    <w:rsid w:val="00D62CA9"/>
    <w:rsid w:val="00D638D2"/>
    <w:rsid w:val="00D6483B"/>
    <w:rsid w:val="00D64C67"/>
    <w:rsid w:val="00D64E8D"/>
    <w:rsid w:val="00D655D9"/>
    <w:rsid w:val="00D65E51"/>
    <w:rsid w:val="00D65FF4"/>
    <w:rsid w:val="00D7026E"/>
    <w:rsid w:val="00D71824"/>
    <w:rsid w:val="00D71A35"/>
    <w:rsid w:val="00D723CA"/>
    <w:rsid w:val="00D73F6D"/>
    <w:rsid w:val="00D75057"/>
    <w:rsid w:val="00D75BDA"/>
    <w:rsid w:val="00D76960"/>
    <w:rsid w:val="00D7748B"/>
    <w:rsid w:val="00D77851"/>
    <w:rsid w:val="00D81A35"/>
    <w:rsid w:val="00D81CDE"/>
    <w:rsid w:val="00D83B17"/>
    <w:rsid w:val="00D87B10"/>
    <w:rsid w:val="00D91B5E"/>
    <w:rsid w:val="00D92F8E"/>
    <w:rsid w:val="00D93013"/>
    <w:rsid w:val="00D931F7"/>
    <w:rsid w:val="00D977C0"/>
    <w:rsid w:val="00DA1EC6"/>
    <w:rsid w:val="00DA2E75"/>
    <w:rsid w:val="00DA377B"/>
    <w:rsid w:val="00DB0AEB"/>
    <w:rsid w:val="00DB4E04"/>
    <w:rsid w:val="00DB73B7"/>
    <w:rsid w:val="00DC01AA"/>
    <w:rsid w:val="00DC1C67"/>
    <w:rsid w:val="00DC24CB"/>
    <w:rsid w:val="00DC383A"/>
    <w:rsid w:val="00DC46B5"/>
    <w:rsid w:val="00DC7894"/>
    <w:rsid w:val="00DD2F1E"/>
    <w:rsid w:val="00DD3CCA"/>
    <w:rsid w:val="00DD4620"/>
    <w:rsid w:val="00DD711C"/>
    <w:rsid w:val="00DE4B5C"/>
    <w:rsid w:val="00DE5560"/>
    <w:rsid w:val="00DE5EF4"/>
    <w:rsid w:val="00DE679D"/>
    <w:rsid w:val="00DF0027"/>
    <w:rsid w:val="00DF2F3C"/>
    <w:rsid w:val="00DF5FB8"/>
    <w:rsid w:val="00DF7DC2"/>
    <w:rsid w:val="00E005DD"/>
    <w:rsid w:val="00E008F0"/>
    <w:rsid w:val="00E00EEC"/>
    <w:rsid w:val="00E014A9"/>
    <w:rsid w:val="00E01509"/>
    <w:rsid w:val="00E019C3"/>
    <w:rsid w:val="00E01B4C"/>
    <w:rsid w:val="00E03CC8"/>
    <w:rsid w:val="00E07371"/>
    <w:rsid w:val="00E11225"/>
    <w:rsid w:val="00E120E6"/>
    <w:rsid w:val="00E1618C"/>
    <w:rsid w:val="00E17546"/>
    <w:rsid w:val="00E2086F"/>
    <w:rsid w:val="00E219A8"/>
    <w:rsid w:val="00E2252A"/>
    <w:rsid w:val="00E254F9"/>
    <w:rsid w:val="00E26992"/>
    <w:rsid w:val="00E277B9"/>
    <w:rsid w:val="00E2787D"/>
    <w:rsid w:val="00E27C84"/>
    <w:rsid w:val="00E314B7"/>
    <w:rsid w:val="00E31D01"/>
    <w:rsid w:val="00E32C34"/>
    <w:rsid w:val="00E34377"/>
    <w:rsid w:val="00E354FD"/>
    <w:rsid w:val="00E36C2B"/>
    <w:rsid w:val="00E40295"/>
    <w:rsid w:val="00E40AD6"/>
    <w:rsid w:val="00E417FE"/>
    <w:rsid w:val="00E41F1B"/>
    <w:rsid w:val="00E448E9"/>
    <w:rsid w:val="00E45BD9"/>
    <w:rsid w:val="00E46C41"/>
    <w:rsid w:val="00E510A1"/>
    <w:rsid w:val="00E51FBD"/>
    <w:rsid w:val="00E52089"/>
    <w:rsid w:val="00E52338"/>
    <w:rsid w:val="00E52749"/>
    <w:rsid w:val="00E53DE1"/>
    <w:rsid w:val="00E55D84"/>
    <w:rsid w:val="00E56E9E"/>
    <w:rsid w:val="00E60B9A"/>
    <w:rsid w:val="00E61798"/>
    <w:rsid w:val="00E61F21"/>
    <w:rsid w:val="00E62D31"/>
    <w:rsid w:val="00E63340"/>
    <w:rsid w:val="00E63756"/>
    <w:rsid w:val="00E65A81"/>
    <w:rsid w:val="00E65B74"/>
    <w:rsid w:val="00E664B9"/>
    <w:rsid w:val="00E666AE"/>
    <w:rsid w:val="00E70BA7"/>
    <w:rsid w:val="00E71E4C"/>
    <w:rsid w:val="00E72FB8"/>
    <w:rsid w:val="00E74076"/>
    <w:rsid w:val="00E74F5B"/>
    <w:rsid w:val="00E75234"/>
    <w:rsid w:val="00E767DC"/>
    <w:rsid w:val="00E7789B"/>
    <w:rsid w:val="00E80C66"/>
    <w:rsid w:val="00E8562F"/>
    <w:rsid w:val="00E861AA"/>
    <w:rsid w:val="00E86299"/>
    <w:rsid w:val="00E87FBA"/>
    <w:rsid w:val="00E91676"/>
    <w:rsid w:val="00E9274C"/>
    <w:rsid w:val="00E96C53"/>
    <w:rsid w:val="00EA015E"/>
    <w:rsid w:val="00EA3853"/>
    <w:rsid w:val="00EB00CC"/>
    <w:rsid w:val="00EB14E2"/>
    <w:rsid w:val="00EB4088"/>
    <w:rsid w:val="00EB409D"/>
    <w:rsid w:val="00EB5FCA"/>
    <w:rsid w:val="00EB766E"/>
    <w:rsid w:val="00EB7B0D"/>
    <w:rsid w:val="00EB7B12"/>
    <w:rsid w:val="00EC4224"/>
    <w:rsid w:val="00EC5B16"/>
    <w:rsid w:val="00EC6FE1"/>
    <w:rsid w:val="00ED0A05"/>
    <w:rsid w:val="00ED0BCA"/>
    <w:rsid w:val="00ED0CE8"/>
    <w:rsid w:val="00ED183B"/>
    <w:rsid w:val="00ED2EFE"/>
    <w:rsid w:val="00ED6152"/>
    <w:rsid w:val="00ED6683"/>
    <w:rsid w:val="00ED79E5"/>
    <w:rsid w:val="00EE37AA"/>
    <w:rsid w:val="00EE4D6C"/>
    <w:rsid w:val="00EF0C2D"/>
    <w:rsid w:val="00EF0CD5"/>
    <w:rsid w:val="00EF17FB"/>
    <w:rsid w:val="00EF215D"/>
    <w:rsid w:val="00EF261D"/>
    <w:rsid w:val="00EF2DB8"/>
    <w:rsid w:val="00EF5920"/>
    <w:rsid w:val="00EF7AEC"/>
    <w:rsid w:val="00F01DCB"/>
    <w:rsid w:val="00F041A2"/>
    <w:rsid w:val="00F05006"/>
    <w:rsid w:val="00F054DA"/>
    <w:rsid w:val="00F07DF2"/>
    <w:rsid w:val="00F11A42"/>
    <w:rsid w:val="00F12140"/>
    <w:rsid w:val="00F13030"/>
    <w:rsid w:val="00F17A6C"/>
    <w:rsid w:val="00F17CA0"/>
    <w:rsid w:val="00F20196"/>
    <w:rsid w:val="00F2088E"/>
    <w:rsid w:val="00F2152A"/>
    <w:rsid w:val="00F2209D"/>
    <w:rsid w:val="00F223CF"/>
    <w:rsid w:val="00F24A55"/>
    <w:rsid w:val="00F34092"/>
    <w:rsid w:val="00F34736"/>
    <w:rsid w:val="00F3763F"/>
    <w:rsid w:val="00F409AD"/>
    <w:rsid w:val="00F40A84"/>
    <w:rsid w:val="00F46C64"/>
    <w:rsid w:val="00F5132C"/>
    <w:rsid w:val="00F528C8"/>
    <w:rsid w:val="00F60D6B"/>
    <w:rsid w:val="00F62232"/>
    <w:rsid w:val="00F64BF3"/>
    <w:rsid w:val="00F64D6A"/>
    <w:rsid w:val="00F65C96"/>
    <w:rsid w:val="00F6665A"/>
    <w:rsid w:val="00F70DC5"/>
    <w:rsid w:val="00F71CEE"/>
    <w:rsid w:val="00F724A7"/>
    <w:rsid w:val="00F72F89"/>
    <w:rsid w:val="00F74B43"/>
    <w:rsid w:val="00F76507"/>
    <w:rsid w:val="00F77010"/>
    <w:rsid w:val="00F7723F"/>
    <w:rsid w:val="00F77F2D"/>
    <w:rsid w:val="00F80137"/>
    <w:rsid w:val="00F80E61"/>
    <w:rsid w:val="00F810F6"/>
    <w:rsid w:val="00F8198B"/>
    <w:rsid w:val="00F81F09"/>
    <w:rsid w:val="00F82851"/>
    <w:rsid w:val="00F82C27"/>
    <w:rsid w:val="00F82EDC"/>
    <w:rsid w:val="00F8369F"/>
    <w:rsid w:val="00F839A0"/>
    <w:rsid w:val="00F847A1"/>
    <w:rsid w:val="00F86CE0"/>
    <w:rsid w:val="00F9070D"/>
    <w:rsid w:val="00F92316"/>
    <w:rsid w:val="00F92496"/>
    <w:rsid w:val="00F92904"/>
    <w:rsid w:val="00F955CC"/>
    <w:rsid w:val="00F9655C"/>
    <w:rsid w:val="00F96AD0"/>
    <w:rsid w:val="00F96F84"/>
    <w:rsid w:val="00FA0C09"/>
    <w:rsid w:val="00FA1E9B"/>
    <w:rsid w:val="00FA4C12"/>
    <w:rsid w:val="00FA581D"/>
    <w:rsid w:val="00FA62E4"/>
    <w:rsid w:val="00FB3401"/>
    <w:rsid w:val="00FB3E16"/>
    <w:rsid w:val="00FB5C55"/>
    <w:rsid w:val="00FC394C"/>
    <w:rsid w:val="00FC3A05"/>
    <w:rsid w:val="00FC3AA3"/>
    <w:rsid w:val="00FC50F4"/>
    <w:rsid w:val="00FC5888"/>
    <w:rsid w:val="00FC64FF"/>
    <w:rsid w:val="00FC7A3F"/>
    <w:rsid w:val="00FD01C1"/>
    <w:rsid w:val="00FD05DD"/>
    <w:rsid w:val="00FD2EFB"/>
    <w:rsid w:val="00FD3296"/>
    <w:rsid w:val="00FD3F61"/>
    <w:rsid w:val="00FD422F"/>
    <w:rsid w:val="00FD6223"/>
    <w:rsid w:val="00FD7492"/>
    <w:rsid w:val="00FD7674"/>
    <w:rsid w:val="00FE004C"/>
    <w:rsid w:val="00FE04C0"/>
    <w:rsid w:val="00FE0B2E"/>
    <w:rsid w:val="00FE0F38"/>
    <w:rsid w:val="00FE1449"/>
    <w:rsid w:val="00FE28BD"/>
    <w:rsid w:val="00FE3D52"/>
    <w:rsid w:val="00FE3DCC"/>
    <w:rsid w:val="00FE4266"/>
    <w:rsid w:val="00FE5FE9"/>
    <w:rsid w:val="00FF31E2"/>
    <w:rsid w:val="00FF3AF8"/>
    <w:rsid w:val="00FF4653"/>
    <w:rsid w:val="00FF49C0"/>
    <w:rsid w:val="00FF5774"/>
    <w:rsid w:val="00FF6005"/>
    <w:rsid w:val="00FF661E"/>
    <w:rsid w:val="00FF753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F856DCC"/>
  <w15:chartTrackingRefBased/>
  <w15:docId w15:val="{C49AC66F-D618-2640-B900-0A330D66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locked="1" w:uiPriority="99"/>
    <w:lsdException w:name="caption" w:locked="1" w:semiHidden="1" w:unhideWhenUsed="1" w:qFormat="1"/>
    <w:lsdException w:name="footnote reference" w:locked="1" w:uiPriority="99"/>
    <w:lsdException w:name="annotation reference" w:locked="1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60B1D"/>
    <w:pPr>
      <w:spacing w:after="200" w:line="276" w:lineRule="auto"/>
      <w:jc w:val="both"/>
    </w:pPr>
    <w:rPr>
      <w:rFonts w:eastAsia="Times New Roman"/>
      <w:color w:val="665D58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404FB"/>
    <w:pPr>
      <w:keepNext/>
      <w:keepLines/>
      <w:pageBreakBefore/>
      <w:numPr>
        <w:numId w:val="1"/>
      </w:numPr>
      <w:spacing w:before="480" w:after="120"/>
      <w:jc w:val="left"/>
      <w:outlineLvl w:val="0"/>
    </w:pPr>
    <w:rPr>
      <w:rFonts w:ascii="Century Gothic" w:eastAsia="Calibri" w:hAnsi="Century Gothic" w:cs="Times New Roman"/>
      <w:b/>
      <w:bCs/>
      <w:color w:val="6E0610"/>
      <w:sz w:val="28"/>
      <w:szCs w:val="28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4404FB"/>
    <w:pPr>
      <w:keepNext/>
      <w:keepLines/>
      <w:numPr>
        <w:ilvl w:val="1"/>
        <w:numId w:val="1"/>
      </w:numPr>
      <w:spacing w:before="200" w:after="120"/>
      <w:jc w:val="left"/>
      <w:outlineLvl w:val="1"/>
    </w:pPr>
    <w:rPr>
      <w:rFonts w:ascii="Century Gothic" w:eastAsia="Calibri" w:hAnsi="Century Gothic" w:cs="Times New Roman"/>
      <w:b/>
      <w:bCs/>
      <w:color w:val="6E0610"/>
      <w:sz w:val="26"/>
      <w:szCs w:val="26"/>
      <w:lang w:val="x-none"/>
    </w:rPr>
  </w:style>
  <w:style w:type="paragraph" w:styleId="Cmsor3">
    <w:name w:val="heading 3"/>
    <w:basedOn w:val="Norml"/>
    <w:next w:val="Norml"/>
    <w:link w:val="Cmsor3Char"/>
    <w:qFormat/>
    <w:rsid w:val="004404FB"/>
    <w:pPr>
      <w:keepNext/>
      <w:keepLines/>
      <w:numPr>
        <w:ilvl w:val="2"/>
        <w:numId w:val="1"/>
      </w:numPr>
      <w:spacing w:before="200" w:after="0"/>
      <w:outlineLvl w:val="2"/>
    </w:pPr>
    <w:rPr>
      <w:rFonts w:ascii="Century Gothic" w:eastAsia="Calibri" w:hAnsi="Century Gothic" w:cs="Times New Roman"/>
      <w:b/>
      <w:bCs/>
      <w:color w:val="6E0610"/>
      <w:sz w:val="20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F01DCB"/>
    <w:pPr>
      <w:keepNext/>
      <w:keepLines/>
      <w:numPr>
        <w:ilvl w:val="3"/>
        <w:numId w:val="1"/>
      </w:numPr>
      <w:spacing w:before="200" w:after="0"/>
      <w:outlineLvl w:val="3"/>
    </w:pPr>
    <w:rPr>
      <w:rFonts w:ascii="Century Gothic" w:eastAsia="Calibri" w:hAnsi="Century Gothic" w:cs="Times New Roman"/>
      <w:b/>
      <w:bCs/>
      <w:i/>
      <w:iCs/>
      <w:color w:val="auto"/>
      <w:sz w:val="20"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426290"/>
    <w:pPr>
      <w:keepNext/>
      <w:keepLines/>
      <w:numPr>
        <w:ilvl w:val="4"/>
        <w:numId w:val="1"/>
      </w:numPr>
      <w:spacing w:before="200" w:after="0"/>
      <w:outlineLvl w:val="4"/>
    </w:pPr>
    <w:rPr>
      <w:rFonts w:ascii="Century Gothic" w:eastAsia="Calibri" w:hAnsi="Century Gothic" w:cs="Times New Roman"/>
      <w:color w:val="auto"/>
      <w:sz w:val="20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426290"/>
    <w:pPr>
      <w:keepNext/>
      <w:keepLines/>
      <w:numPr>
        <w:ilvl w:val="5"/>
        <w:numId w:val="1"/>
      </w:numPr>
      <w:spacing w:before="200" w:after="0"/>
      <w:outlineLvl w:val="5"/>
    </w:pPr>
    <w:rPr>
      <w:rFonts w:ascii="Century Gothic" w:eastAsia="Calibri" w:hAnsi="Century Gothic" w:cs="Times New Roman"/>
      <w:i/>
      <w:iCs/>
      <w:color w:val="auto"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4404FB"/>
    <w:pPr>
      <w:keepNext/>
      <w:keepLines/>
      <w:numPr>
        <w:ilvl w:val="6"/>
        <w:numId w:val="1"/>
      </w:numPr>
      <w:spacing w:before="200" w:after="0"/>
      <w:outlineLvl w:val="6"/>
    </w:pPr>
    <w:rPr>
      <w:rFonts w:ascii="Century Gothic" w:eastAsia="Calibri" w:hAnsi="Century Gothic" w:cs="Times New Roman"/>
      <w:i/>
      <w:iCs/>
      <w:color w:val="8F847E"/>
      <w:sz w:val="20"/>
      <w:szCs w:val="20"/>
      <w:lang w:val="x-none" w:eastAsia="x-none"/>
    </w:rPr>
  </w:style>
  <w:style w:type="paragraph" w:styleId="Cmsor8">
    <w:name w:val="heading 8"/>
    <w:basedOn w:val="Norml"/>
    <w:next w:val="Norml"/>
    <w:link w:val="Cmsor8Char"/>
    <w:qFormat/>
    <w:rsid w:val="004404FB"/>
    <w:pPr>
      <w:keepNext/>
      <w:keepLines/>
      <w:numPr>
        <w:ilvl w:val="7"/>
        <w:numId w:val="1"/>
      </w:numPr>
      <w:spacing w:before="200" w:after="0"/>
      <w:outlineLvl w:val="7"/>
    </w:pPr>
    <w:rPr>
      <w:rFonts w:ascii="Century Gothic" w:eastAsia="Calibri" w:hAnsi="Century Gothic" w:cs="Times New Roman"/>
      <w:color w:val="8F847E"/>
      <w:sz w:val="20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4404FB"/>
    <w:pPr>
      <w:keepNext/>
      <w:keepLines/>
      <w:spacing w:before="200" w:after="0"/>
      <w:outlineLvl w:val="8"/>
    </w:pPr>
    <w:rPr>
      <w:rFonts w:ascii="Century Gothic" w:eastAsia="Calibri" w:hAnsi="Century Gothic" w:cs="Times New Roman"/>
      <w:i/>
      <w:iCs/>
      <w:color w:val="8F847E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4404FB"/>
    <w:rPr>
      <w:rFonts w:ascii="Century Gothic" w:hAnsi="Century Gothic" w:cs="Times New Roman"/>
      <w:b/>
      <w:bCs/>
      <w:color w:val="6E0610"/>
      <w:sz w:val="28"/>
      <w:szCs w:val="28"/>
      <w:lang w:val="x-none" w:eastAsia="x-none"/>
    </w:rPr>
  </w:style>
  <w:style w:type="character" w:customStyle="1" w:styleId="Cmsor2Char">
    <w:name w:val="Címsor 2 Char"/>
    <w:link w:val="Cmsor2"/>
    <w:uiPriority w:val="9"/>
    <w:locked/>
    <w:rsid w:val="004404FB"/>
    <w:rPr>
      <w:rFonts w:ascii="Century Gothic" w:hAnsi="Century Gothic" w:cs="Times New Roman"/>
      <w:b/>
      <w:bCs/>
      <w:color w:val="6E0610"/>
      <w:sz w:val="26"/>
      <w:szCs w:val="26"/>
      <w:lang w:val="x-none" w:eastAsia="en-US"/>
    </w:rPr>
  </w:style>
  <w:style w:type="character" w:customStyle="1" w:styleId="Cmsor3Char">
    <w:name w:val="Címsor 3 Char"/>
    <w:link w:val="Cmsor3"/>
    <w:locked/>
    <w:rsid w:val="004404FB"/>
    <w:rPr>
      <w:rFonts w:ascii="Century Gothic" w:hAnsi="Century Gothic" w:cs="Times New Roman"/>
      <w:b/>
      <w:bCs/>
      <w:color w:val="6E0610"/>
      <w:lang w:val="x-none" w:eastAsia="x-none"/>
    </w:rPr>
  </w:style>
  <w:style w:type="character" w:customStyle="1" w:styleId="Cmsor4Char">
    <w:name w:val="Címsor 4 Char"/>
    <w:link w:val="Cmsor4"/>
    <w:locked/>
    <w:rsid w:val="004842EA"/>
    <w:rPr>
      <w:rFonts w:ascii="Century Gothic" w:hAnsi="Century Gothic" w:cs="Times New Roman"/>
      <w:b/>
      <w:bCs/>
      <w:i/>
      <w:iCs/>
      <w:lang w:val="x-none" w:eastAsia="x-none"/>
    </w:rPr>
  </w:style>
  <w:style w:type="character" w:customStyle="1" w:styleId="Cmsor5Char">
    <w:name w:val="Címsor 5 Char"/>
    <w:link w:val="Cmsor5"/>
    <w:locked/>
    <w:rsid w:val="00426290"/>
    <w:rPr>
      <w:rFonts w:ascii="Century Gothic" w:hAnsi="Century Gothic" w:cs="Times New Roman"/>
      <w:lang w:val="x-none" w:eastAsia="x-none"/>
    </w:rPr>
  </w:style>
  <w:style w:type="character" w:customStyle="1" w:styleId="Cmsor6Char">
    <w:name w:val="Címsor 6 Char"/>
    <w:link w:val="Cmsor6"/>
    <w:locked/>
    <w:rsid w:val="00426290"/>
    <w:rPr>
      <w:rFonts w:ascii="Century Gothic" w:hAnsi="Century Gothic" w:cs="Times New Roman"/>
      <w:i/>
      <w:iCs/>
      <w:lang w:val="x-none" w:eastAsia="x-none"/>
    </w:rPr>
  </w:style>
  <w:style w:type="character" w:customStyle="1" w:styleId="Cmsor7Char">
    <w:name w:val="Címsor 7 Char"/>
    <w:link w:val="Cmsor7"/>
    <w:locked/>
    <w:rsid w:val="004404FB"/>
    <w:rPr>
      <w:rFonts w:ascii="Century Gothic" w:hAnsi="Century Gothic" w:cs="Times New Roman"/>
      <w:i/>
      <w:iCs/>
      <w:color w:val="8F847E"/>
      <w:lang w:val="x-none" w:eastAsia="x-none"/>
    </w:rPr>
  </w:style>
  <w:style w:type="character" w:customStyle="1" w:styleId="Cmsor8Char">
    <w:name w:val="Címsor 8 Char"/>
    <w:link w:val="Cmsor8"/>
    <w:locked/>
    <w:rsid w:val="004404FB"/>
    <w:rPr>
      <w:rFonts w:ascii="Century Gothic" w:hAnsi="Century Gothic" w:cs="Times New Roman"/>
      <w:color w:val="8F847E"/>
      <w:lang w:val="x-none" w:eastAsia="x-none"/>
    </w:rPr>
  </w:style>
  <w:style w:type="character" w:customStyle="1" w:styleId="Cmsor9Char">
    <w:name w:val="Címsor 9 Char"/>
    <w:link w:val="Cmsor9"/>
    <w:semiHidden/>
    <w:locked/>
    <w:rsid w:val="004404FB"/>
    <w:rPr>
      <w:rFonts w:ascii="Century Gothic" w:hAnsi="Century Gothic" w:cs="Times New Roman"/>
      <w:i/>
      <w:iCs/>
      <w:color w:val="8F847E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4404FB"/>
    <w:pPr>
      <w:spacing w:after="300" w:line="240" w:lineRule="auto"/>
      <w:jc w:val="left"/>
    </w:pPr>
    <w:rPr>
      <w:rFonts w:ascii="Century Gothic" w:eastAsia="Calibri" w:hAnsi="Century Gothic" w:cs="Times New Roman"/>
      <w:b/>
      <w:color w:val="6E0610"/>
      <w:spacing w:val="5"/>
      <w:kern w:val="28"/>
      <w:sz w:val="52"/>
      <w:szCs w:val="52"/>
      <w:lang w:val="x-none" w:eastAsia="x-none"/>
    </w:rPr>
  </w:style>
  <w:style w:type="character" w:customStyle="1" w:styleId="CmChar">
    <w:name w:val="Cím Char"/>
    <w:link w:val="Cm"/>
    <w:locked/>
    <w:rsid w:val="004404FB"/>
    <w:rPr>
      <w:rFonts w:ascii="Century Gothic" w:hAnsi="Century Gothic" w:cs="Times New Roman"/>
      <w:b/>
      <w:color w:val="6E0610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4404FB"/>
    <w:pPr>
      <w:numPr>
        <w:ilvl w:val="1"/>
      </w:numPr>
      <w:spacing w:line="240" w:lineRule="auto"/>
      <w:jc w:val="left"/>
    </w:pPr>
    <w:rPr>
      <w:rFonts w:ascii="Century Gothic" w:eastAsia="Calibri" w:hAnsi="Century Gothic" w:cs="Times New Roman"/>
      <w:iCs/>
      <w:color w:val="auto"/>
      <w:spacing w:val="15"/>
      <w:sz w:val="24"/>
      <w:szCs w:val="24"/>
      <w:lang w:val="x-none" w:eastAsia="x-none"/>
    </w:rPr>
  </w:style>
  <w:style w:type="character" w:customStyle="1" w:styleId="AlcmChar">
    <w:name w:val="Alcím Char"/>
    <w:link w:val="Alcm"/>
    <w:locked/>
    <w:rsid w:val="004404FB"/>
    <w:rPr>
      <w:rFonts w:ascii="Century Gothic" w:hAnsi="Century Gothic" w:cs="Times New Roman"/>
      <w:iCs/>
      <w:spacing w:val="15"/>
      <w:sz w:val="24"/>
      <w:szCs w:val="24"/>
    </w:rPr>
  </w:style>
  <w:style w:type="paragraph" w:customStyle="1" w:styleId="ListParagraph1">
    <w:name w:val="List Paragraph1"/>
    <w:basedOn w:val="Norml"/>
    <w:rsid w:val="004404FB"/>
    <w:pPr>
      <w:ind w:left="720"/>
      <w:jc w:val="left"/>
    </w:pPr>
  </w:style>
  <w:style w:type="character" w:customStyle="1" w:styleId="SubtleEmphasis1">
    <w:name w:val="Subtle Emphasis1"/>
    <w:rsid w:val="00DB0AEB"/>
    <w:rPr>
      <w:rFonts w:cs="Times New Roman"/>
      <w:i/>
      <w:iCs/>
      <w:color w:val="665D58"/>
    </w:rPr>
  </w:style>
  <w:style w:type="character" w:customStyle="1" w:styleId="IntenseEmphasis1">
    <w:name w:val="Intense Emphasis1"/>
    <w:rsid w:val="004404FB"/>
    <w:rPr>
      <w:rFonts w:cs="Times New Roman"/>
      <w:b/>
      <w:bCs/>
      <w:iCs/>
      <w:color w:val="6E0610"/>
    </w:rPr>
  </w:style>
  <w:style w:type="character" w:styleId="Kiemels2">
    <w:name w:val="Strong"/>
    <w:qFormat/>
    <w:rsid w:val="00771684"/>
    <w:rPr>
      <w:rFonts w:cs="Times New Roman"/>
      <w:b/>
      <w:bCs/>
      <w:color w:val="6E0610"/>
    </w:rPr>
  </w:style>
  <w:style w:type="character" w:styleId="Kiemels">
    <w:name w:val="Emphasis"/>
    <w:qFormat/>
    <w:rsid w:val="00E254F9"/>
    <w:rPr>
      <w:rFonts w:cs="Times New Roman"/>
      <w:b/>
      <w:iCs/>
    </w:rPr>
  </w:style>
  <w:style w:type="paragraph" w:customStyle="1" w:styleId="Quote1">
    <w:name w:val="Quote1"/>
    <w:basedOn w:val="Norml"/>
    <w:next w:val="Norml"/>
    <w:link w:val="QuoteChar"/>
    <w:rsid w:val="00980450"/>
    <w:rPr>
      <w:rFonts w:eastAsia="Calibri" w:cs="Times New Roman"/>
      <w:i/>
      <w:iCs/>
      <w:color w:val="auto"/>
      <w:sz w:val="20"/>
      <w:szCs w:val="20"/>
      <w:lang w:val="x-none" w:eastAsia="x-none"/>
    </w:rPr>
  </w:style>
  <w:style w:type="character" w:customStyle="1" w:styleId="QuoteChar">
    <w:name w:val="Quote Char"/>
    <w:link w:val="Quote1"/>
    <w:locked/>
    <w:rsid w:val="004842EA"/>
    <w:rPr>
      <w:rFonts w:cs="Times New Roman"/>
      <w:i/>
      <w:iCs/>
    </w:rPr>
  </w:style>
  <w:style w:type="paragraph" w:customStyle="1" w:styleId="NoSpacing1">
    <w:name w:val="No Spacing1"/>
    <w:link w:val="NoSpacingChar"/>
    <w:rsid w:val="004404FB"/>
    <w:rPr>
      <w:rFonts w:eastAsia="Times New Roman" w:cs="Times New Roman"/>
      <w:color w:val="665D58"/>
      <w:sz w:val="22"/>
      <w:szCs w:val="22"/>
    </w:rPr>
  </w:style>
  <w:style w:type="character" w:customStyle="1" w:styleId="NoSpacingChar">
    <w:name w:val="No Spacing Char"/>
    <w:link w:val="NoSpacing1"/>
    <w:locked/>
    <w:rsid w:val="004404FB"/>
    <w:rPr>
      <w:rFonts w:eastAsia="Times New Roman" w:cs="Times New Roman"/>
      <w:color w:val="665D58"/>
      <w:sz w:val="22"/>
      <w:szCs w:val="22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rsid w:val="0070185D"/>
    <w:pPr>
      <w:spacing w:after="0" w:line="240" w:lineRule="auto"/>
    </w:pPr>
    <w:rPr>
      <w:rFonts w:ascii="Tahoma" w:eastAsia="Calibri" w:hAnsi="Tahoma" w:cs="Times New Roman"/>
      <w:color w:val="auto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70185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207B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Text1">
    <w:name w:val="Placeholder Text1"/>
    <w:semiHidden/>
    <w:rsid w:val="001207B3"/>
    <w:rPr>
      <w:rFonts w:cs="Times New Roman"/>
      <w:color w:val="808080"/>
    </w:rPr>
  </w:style>
  <w:style w:type="character" w:styleId="Hiperhivatkozs">
    <w:name w:val="Hyperlink"/>
    <w:uiPriority w:val="99"/>
    <w:rsid w:val="007B065F"/>
    <w:rPr>
      <w:rFonts w:cs="Times New Roman"/>
      <w:color w:val="6E0610"/>
      <w:u w:val="single"/>
    </w:rPr>
  </w:style>
  <w:style w:type="paragraph" w:customStyle="1" w:styleId="TOCHeading1">
    <w:name w:val="TOC Heading1"/>
    <w:basedOn w:val="Cmsor1"/>
    <w:next w:val="Norml"/>
    <w:semiHidden/>
    <w:rsid w:val="004404FB"/>
    <w:pPr>
      <w:numPr>
        <w:numId w:val="0"/>
      </w:numPr>
      <w:spacing w:after="240"/>
      <w:outlineLvl w:val="9"/>
    </w:pPr>
    <w:rPr>
      <w:lang w:eastAsia="hu-HU"/>
    </w:rPr>
  </w:style>
  <w:style w:type="table" w:customStyle="1" w:styleId="Kzepesrnykols13jellszn1">
    <w:name w:val="Közepes árnyékolás 1 – 3. jelölőszín1"/>
    <w:rsid w:val="00E75234"/>
    <w:rPr>
      <w:rFonts w:eastAsia="Times New Roman"/>
    </w:rPr>
    <w:tblPr>
      <w:tblStyleRowBandSize w:val="1"/>
      <w:tblStyleColBandSize w:val="1"/>
      <w:tblBorders>
        <w:top w:val="single" w:sz="8" w:space="0" w:color="8F847E"/>
        <w:left w:val="single" w:sz="8" w:space="0" w:color="8F847E"/>
        <w:bottom w:val="single" w:sz="8" w:space="0" w:color="8F847E"/>
        <w:right w:val="single" w:sz="8" w:space="0" w:color="8F847E"/>
        <w:insideH w:val="single" w:sz="8" w:space="0" w:color="8F847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zneslista1jellszn1">
    <w:name w:val="Színes lista – 1. jelölőszín1"/>
    <w:rsid w:val="00621407"/>
    <w:rPr>
      <w:rFonts w:eastAsia="Times New Roman"/>
      <w:color w:val="665D5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/>
    </w:tcPr>
  </w:style>
  <w:style w:type="paragraph" w:styleId="lfej">
    <w:name w:val="header"/>
    <w:basedOn w:val="Norml"/>
    <w:link w:val="lfejChar"/>
    <w:rsid w:val="00EB409D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color w:val="auto"/>
      <w:sz w:val="20"/>
      <w:szCs w:val="20"/>
      <w:lang w:val="x-none" w:eastAsia="x-none"/>
    </w:rPr>
  </w:style>
  <w:style w:type="character" w:customStyle="1" w:styleId="lfejChar">
    <w:name w:val="Élőfej Char"/>
    <w:link w:val="lfej"/>
    <w:locked/>
    <w:rsid w:val="00EB409D"/>
    <w:rPr>
      <w:rFonts w:cs="Times New Roman"/>
    </w:rPr>
  </w:style>
  <w:style w:type="paragraph" w:styleId="llb">
    <w:name w:val="footer"/>
    <w:basedOn w:val="Norml"/>
    <w:link w:val="llbChar"/>
    <w:rsid w:val="00EB409D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color w:val="auto"/>
      <w:sz w:val="20"/>
      <w:szCs w:val="20"/>
      <w:lang w:val="x-none" w:eastAsia="x-none"/>
    </w:rPr>
  </w:style>
  <w:style w:type="character" w:customStyle="1" w:styleId="llbChar">
    <w:name w:val="Élőláb Char"/>
    <w:link w:val="llb"/>
    <w:locked/>
    <w:rsid w:val="00EB409D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FB3401"/>
    <w:pPr>
      <w:spacing w:before="200" w:after="100"/>
    </w:pPr>
  </w:style>
  <w:style w:type="paragraph" w:styleId="TJ2">
    <w:name w:val="toc 2"/>
    <w:basedOn w:val="Norml"/>
    <w:next w:val="Norml"/>
    <w:autoRedefine/>
    <w:uiPriority w:val="39"/>
    <w:rsid w:val="00FB3401"/>
    <w:pPr>
      <w:spacing w:before="100" w:after="100"/>
      <w:ind w:left="221"/>
    </w:pPr>
  </w:style>
  <w:style w:type="paragraph" w:styleId="TJ3">
    <w:name w:val="toc 3"/>
    <w:basedOn w:val="Norml"/>
    <w:next w:val="Norml"/>
    <w:autoRedefine/>
    <w:uiPriority w:val="39"/>
    <w:rsid w:val="00C21147"/>
    <w:pPr>
      <w:tabs>
        <w:tab w:val="right" w:leader="dot" w:pos="9072"/>
      </w:tabs>
      <w:spacing w:after="0"/>
      <w:ind w:left="442"/>
    </w:pPr>
  </w:style>
  <w:style w:type="paragraph" w:customStyle="1" w:styleId="IntenseQuote1">
    <w:name w:val="Intense Quote1"/>
    <w:basedOn w:val="Norml"/>
    <w:next w:val="Norml"/>
    <w:link w:val="IntenseQuoteChar"/>
    <w:rsid w:val="00B755A9"/>
    <w:pPr>
      <w:pBdr>
        <w:bottom w:val="single" w:sz="4" w:space="4" w:color="AFA9A2"/>
      </w:pBdr>
      <w:spacing w:before="200" w:after="280"/>
      <w:ind w:left="936" w:right="936"/>
    </w:pPr>
    <w:rPr>
      <w:rFonts w:eastAsia="Calibri" w:cs="Times New Roman"/>
      <w:b/>
      <w:bCs/>
      <w:i/>
      <w:iCs/>
      <w:color w:val="AFA9A2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1"/>
    <w:locked/>
    <w:rsid w:val="00B755A9"/>
    <w:rPr>
      <w:rFonts w:cs="Times New Roman"/>
      <w:b/>
      <w:bCs/>
      <w:i/>
      <w:iCs/>
      <w:color w:val="AFA9A2"/>
    </w:rPr>
  </w:style>
  <w:style w:type="table" w:customStyle="1" w:styleId="Vilgosrnykols1jellszn1">
    <w:name w:val="Világos árnyékolás – 1. jelölőszín1"/>
    <w:rsid w:val="00982620"/>
    <w:rPr>
      <w:rFonts w:eastAsia="Times New Roman"/>
      <w:color w:val="877E74"/>
    </w:rPr>
    <w:tblPr>
      <w:tblStyleRowBandSize w:val="1"/>
      <w:tblStyleColBandSize w:val="1"/>
      <w:tblBorders>
        <w:top w:val="single" w:sz="8" w:space="0" w:color="AFA9A2"/>
        <w:bottom w:val="single" w:sz="8" w:space="0" w:color="AFA9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2jellszn1">
    <w:name w:val="Világos árnyékolás – 2. jelölőszín1"/>
    <w:rsid w:val="00982620"/>
    <w:rPr>
      <w:rFonts w:eastAsia="Times New Roman"/>
      <w:color w:val="52040B"/>
    </w:rPr>
    <w:tblPr>
      <w:tblStyleRowBandSize w:val="1"/>
      <w:tblStyleColBandSize w:val="1"/>
      <w:tblBorders>
        <w:top w:val="single" w:sz="8" w:space="0" w:color="6E0610"/>
        <w:bottom w:val="single" w:sz="8" w:space="0" w:color="6E061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3jellszn1">
    <w:name w:val="Világos árnyékolás – 3. jelölőszín1"/>
    <w:rsid w:val="00982620"/>
    <w:rPr>
      <w:rFonts w:eastAsia="Times New Roman"/>
      <w:color w:val="4C4541"/>
    </w:rPr>
    <w:tblPr>
      <w:tblStyleRowBandSize w:val="1"/>
      <w:tblStyleColBandSize w:val="1"/>
      <w:tblBorders>
        <w:top w:val="single" w:sz="8" w:space="0" w:color="665D58"/>
        <w:bottom w:val="single" w:sz="8" w:space="0" w:color="665D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4jellszn1">
    <w:name w:val="Világos árnyékolás – 4. jelölőszín1"/>
    <w:rsid w:val="00982620"/>
    <w:rPr>
      <w:rFonts w:eastAsia="Times New Roman"/>
      <w:color w:val="350A13"/>
    </w:rPr>
    <w:tblPr>
      <w:tblStyleRowBandSize w:val="1"/>
      <w:tblStyleColBandSize w:val="1"/>
      <w:tblBorders>
        <w:top w:val="single" w:sz="8" w:space="0" w:color="470E1A"/>
        <w:bottom w:val="single" w:sz="8" w:space="0" w:color="470E1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5jellszn1">
    <w:name w:val="Világos árnyékolás – 5. jelölőszín1"/>
    <w:rsid w:val="00982620"/>
    <w:rPr>
      <w:rFonts w:eastAsia="Times New Roman"/>
      <w:color w:val="761A10"/>
    </w:rPr>
    <w:tblPr>
      <w:tblStyleRowBandSize w:val="1"/>
      <w:tblStyleColBandSize w:val="1"/>
      <w:tblBorders>
        <w:top w:val="single" w:sz="8" w:space="0" w:color="9E2316"/>
        <w:bottom w:val="single" w:sz="8" w:space="0" w:color="9E23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6jellszn1">
    <w:name w:val="Világos árnyékolás – 6. jelölőszín1"/>
    <w:rsid w:val="00982620"/>
    <w:rPr>
      <w:rFonts w:eastAsia="Times New Roman"/>
      <w:color w:val="833E06"/>
    </w:rPr>
    <w:tblPr>
      <w:tblStyleRowBandSize w:val="1"/>
      <w:tblStyleColBandSize w:val="1"/>
      <w:tblBorders>
        <w:top w:val="single" w:sz="8" w:space="0" w:color="B05408"/>
        <w:bottom w:val="single" w:sz="8" w:space="0" w:color="B0540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lista2jellszn1">
    <w:name w:val="Világos lista – 2. jelölőszín1"/>
    <w:rsid w:val="008D4CE0"/>
    <w:rPr>
      <w:rFonts w:eastAsia="Times New Roman"/>
    </w:rPr>
    <w:tblPr>
      <w:tblStyleRowBandSize w:val="1"/>
      <w:tblStyleColBandSize w:val="1"/>
      <w:tblBorders>
        <w:top w:val="single" w:sz="8" w:space="0" w:color="6E0610"/>
        <w:left w:val="single" w:sz="8" w:space="0" w:color="6E0610"/>
        <w:bottom w:val="single" w:sz="8" w:space="0" w:color="6E0610"/>
        <w:right w:val="single" w:sz="8" w:space="0" w:color="6E061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cs2jellszn1">
    <w:name w:val="Világos rács – 2. jelölőszín1"/>
    <w:rsid w:val="008D4CE0"/>
    <w:rPr>
      <w:rFonts w:eastAsia="Times New Roman"/>
    </w:rPr>
    <w:tblPr>
      <w:tblStyleRowBandSize w:val="1"/>
      <w:tblStyleColBandSize w:val="1"/>
      <w:tblBorders>
        <w:top w:val="single" w:sz="8" w:space="0" w:color="6E0610"/>
        <w:left w:val="single" w:sz="8" w:space="0" w:color="6E0610"/>
        <w:bottom w:val="single" w:sz="8" w:space="0" w:color="6E0610"/>
        <w:right w:val="single" w:sz="8" w:space="0" w:color="6E0610"/>
        <w:insideH w:val="single" w:sz="8" w:space="0" w:color="6E0610"/>
        <w:insideV w:val="single" w:sz="8" w:space="0" w:color="6E061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cs1jellszn1">
    <w:name w:val="Világos rács – 1. jelölőszín1"/>
    <w:rsid w:val="008D4CE0"/>
    <w:rPr>
      <w:rFonts w:eastAsia="Times New Roman"/>
    </w:rPr>
    <w:tblPr>
      <w:tblStyleRowBandSize w:val="1"/>
      <w:tblStyleColBandSize w:val="1"/>
      <w:tblBorders>
        <w:top w:val="single" w:sz="8" w:space="0" w:color="AFA9A2"/>
        <w:left w:val="single" w:sz="8" w:space="0" w:color="AFA9A2"/>
        <w:bottom w:val="single" w:sz="8" w:space="0" w:color="AFA9A2"/>
        <w:right w:val="single" w:sz="8" w:space="0" w:color="AFA9A2"/>
        <w:insideH w:val="single" w:sz="8" w:space="0" w:color="AFA9A2"/>
        <w:insideV w:val="single" w:sz="8" w:space="0" w:color="AFA9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12jellszn1">
    <w:name w:val="Közepes árnyékolás 1 – 2. jelölőszín1"/>
    <w:rsid w:val="008D4CE0"/>
    <w:rPr>
      <w:rFonts w:eastAsia="Times New Roman"/>
    </w:rPr>
    <w:tblPr>
      <w:tblStyleRowBandSize w:val="1"/>
      <w:tblStyleColBandSize w:val="1"/>
      <w:tblBorders>
        <w:top w:val="single" w:sz="8" w:space="0" w:color="CB0B1D"/>
        <w:left w:val="single" w:sz="8" w:space="0" w:color="CB0B1D"/>
        <w:bottom w:val="single" w:sz="8" w:space="0" w:color="CB0B1D"/>
        <w:right w:val="single" w:sz="8" w:space="0" w:color="CB0B1D"/>
        <w:insideH w:val="single" w:sz="8" w:space="0" w:color="CB0B1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21jellszn1">
    <w:name w:val="Közepes árnyékolás 2 – 1. jelölőszín1"/>
    <w:rsid w:val="008D4CE0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24jellszn1">
    <w:name w:val="Közepes árnyékolás 2 – 4. jelölőszín1"/>
    <w:rsid w:val="008D4CE0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rnykols22jellszn1">
    <w:name w:val="Közepes árnyékolás 2 – 2. jelölőszín1"/>
    <w:rsid w:val="008D4CE0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lista11jellszn1">
    <w:name w:val="Közepes lista 1 – 1. jelölőszín1"/>
    <w:rsid w:val="008D4CE0"/>
    <w:rPr>
      <w:rFonts w:eastAsia="Times New Roman"/>
      <w:color w:val="665D58"/>
    </w:rPr>
    <w:tblPr>
      <w:tblStyleRowBandSize w:val="1"/>
      <w:tblStyleColBandSize w:val="1"/>
      <w:tblBorders>
        <w:top w:val="single" w:sz="8" w:space="0" w:color="AFA9A2"/>
        <w:bottom w:val="single" w:sz="8" w:space="0" w:color="AFA9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lista12jellszn1">
    <w:name w:val="Közepes lista 1 – 2. jelölőszín1"/>
    <w:rsid w:val="008D4CE0"/>
    <w:rPr>
      <w:rFonts w:eastAsia="Times New Roman"/>
      <w:color w:val="665D58"/>
    </w:rPr>
    <w:tblPr>
      <w:tblStyleRowBandSize w:val="1"/>
      <w:tblStyleColBandSize w:val="1"/>
      <w:tblBorders>
        <w:top w:val="single" w:sz="8" w:space="0" w:color="6E0610"/>
        <w:bottom w:val="single" w:sz="8" w:space="0" w:color="6E061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zepeslista13jellszn1">
    <w:name w:val="Közepes lista 1 – 3. jelölőszín1"/>
    <w:rsid w:val="008D4CE0"/>
    <w:rPr>
      <w:rFonts w:eastAsia="Times New Roman"/>
      <w:color w:val="665D58"/>
    </w:rPr>
    <w:tblPr>
      <w:tblStyleRowBandSize w:val="1"/>
      <w:tblStyleColBandSize w:val="1"/>
      <w:tblBorders>
        <w:top w:val="single" w:sz="8" w:space="0" w:color="665D58"/>
        <w:bottom w:val="single" w:sz="8" w:space="0" w:color="665D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zneslista4jellszn1">
    <w:name w:val="Színes lista – 4. jelölőszín1"/>
    <w:rsid w:val="008D4CE0"/>
    <w:rPr>
      <w:rFonts w:eastAsia="Times New Roman"/>
      <w:color w:val="665D5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CE1"/>
    </w:tcPr>
  </w:style>
  <w:style w:type="table" w:customStyle="1" w:styleId="Szneslista5jellszn1">
    <w:name w:val="Színes lista – 5. jelölőszín1"/>
    <w:rsid w:val="008D4CE0"/>
    <w:rPr>
      <w:rFonts w:eastAsia="Times New Roman"/>
      <w:color w:val="665D5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E2"/>
    </w:tcPr>
  </w:style>
  <w:style w:type="table" w:customStyle="1" w:styleId="Szneslista6jellszn1">
    <w:name w:val="Színes lista – 6. jelölőszín1"/>
    <w:rsid w:val="008D4CE0"/>
    <w:rPr>
      <w:rFonts w:eastAsia="Times New Roman"/>
      <w:color w:val="665D5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0"/>
    </w:tcPr>
  </w:style>
  <w:style w:type="table" w:customStyle="1" w:styleId="Kzepesrcs16jellszn1">
    <w:name w:val="Közepes rács 1 – 6. jelölőszín1"/>
    <w:rsid w:val="002A6F87"/>
    <w:rPr>
      <w:rFonts w:eastAsia="Times New Roman"/>
    </w:rPr>
    <w:tblPr>
      <w:tblStyleRowBandSize w:val="1"/>
      <w:tblStyleColBandSize w:val="1"/>
      <w:tblBorders>
        <w:top w:val="single" w:sz="8" w:space="0" w:color="F47915"/>
        <w:left w:val="single" w:sz="8" w:space="0" w:color="F47915"/>
        <w:bottom w:val="single" w:sz="8" w:space="0" w:color="F47915"/>
        <w:right w:val="single" w:sz="8" w:space="0" w:color="F47915"/>
        <w:insideH w:val="single" w:sz="8" w:space="0" w:color="F47915"/>
        <w:insideV w:val="single" w:sz="8" w:space="0" w:color="F4791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3B1"/>
    </w:tcPr>
  </w:style>
  <w:style w:type="table" w:customStyle="1" w:styleId="Kzepesrcs12jellszn1">
    <w:name w:val="Közepes rács 1 – 2. jelölőszín1"/>
    <w:rsid w:val="002A6F87"/>
    <w:rPr>
      <w:rFonts w:eastAsia="Times New Roman"/>
    </w:rPr>
    <w:tblPr>
      <w:tblStyleRowBandSize w:val="1"/>
      <w:tblStyleColBandSize w:val="1"/>
      <w:tblBorders>
        <w:top w:val="single" w:sz="8" w:space="0" w:color="CB0B1D"/>
        <w:left w:val="single" w:sz="8" w:space="0" w:color="CB0B1D"/>
        <w:bottom w:val="single" w:sz="8" w:space="0" w:color="CB0B1D"/>
        <w:right w:val="single" w:sz="8" w:space="0" w:color="CB0B1D"/>
        <w:insideH w:val="single" w:sz="8" w:space="0" w:color="CB0B1D"/>
        <w:insideV w:val="single" w:sz="8" w:space="0" w:color="CB0B1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A2AA"/>
    </w:tcPr>
  </w:style>
  <w:style w:type="table" w:customStyle="1" w:styleId="Sznesrcs2jellszn1">
    <w:name w:val="Színes rács – 2. jelölőszín1"/>
    <w:rsid w:val="002A6F87"/>
    <w:rPr>
      <w:rFonts w:eastAsia="Times New Roman"/>
      <w:color w:val="665D58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B4BA"/>
    </w:tcPr>
  </w:style>
  <w:style w:type="table" w:customStyle="1" w:styleId="Kzepesrnykols11jellszn1">
    <w:name w:val="Közepes árnyékolás 1 – 1. jelölőszín1"/>
    <w:rsid w:val="002A6F87"/>
    <w:rPr>
      <w:rFonts w:eastAsia="Times New Roman"/>
    </w:rPr>
    <w:tblPr>
      <w:tblStyleRowBandSize w:val="1"/>
      <w:tblStyleColBandSize w:val="1"/>
      <w:tblBorders>
        <w:top w:val="single" w:sz="8" w:space="0" w:color="C3BEB9"/>
        <w:left w:val="single" w:sz="8" w:space="0" w:color="C3BEB9"/>
        <w:bottom w:val="single" w:sz="8" w:space="0" w:color="C3BEB9"/>
        <w:right w:val="single" w:sz="8" w:space="0" w:color="C3BEB9"/>
        <w:insideH w:val="single" w:sz="8" w:space="0" w:color="C3BE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6B7A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6B7A7B"/>
    <w:pPr>
      <w:numPr>
        <w:numId w:val="2"/>
      </w:numPr>
      <w:spacing w:after="0" w:line="240" w:lineRule="auto"/>
      <w:jc w:val="left"/>
    </w:pPr>
    <w:rPr>
      <w:rFonts w:ascii="Times New Roman" w:eastAsia="Calibri" w:hAnsi="Times New Roman" w:cs="Times New Roman"/>
      <w:color w:val="auto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locked/>
    <w:rsid w:val="006B7A7B"/>
    <w:rPr>
      <w:rFonts w:ascii="Times New Roman" w:hAnsi="Times New Roman" w:cs="Times New Roman"/>
      <w:lang w:val="x-none"/>
    </w:rPr>
  </w:style>
  <w:style w:type="character" w:styleId="Lbjegyzet-hivatkozs">
    <w:name w:val="footnote reference"/>
    <w:aliases w:val="BVI fnr"/>
    <w:uiPriority w:val="99"/>
    <w:rsid w:val="006B7A7B"/>
    <w:rPr>
      <w:rFonts w:cs="Times New Roman"/>
      <w:sz w:val="20"/>
      <w:vertAlign w:val="superscript"/>
    </w:rPr>
  </w:style>
  <w:style w:type="paragraph" w:styleId="Jegyzetszveg">
    <w:name w:val="annotation text"/>
    <w:basedOn w:val="Norml"/>
    <w:link w:val="JegyzetszvegChar"/>
    <w:uiPriority w:val="99"/>
    <w:rsid w:val="00AE6751"/>
    <w:pPr>
      <w:spacing w:before="120" w:after="120" w:line="240" w:lineRule="auto"/>
    </w:pPr>
    <w:rPr>
      <w:rFonts w:ascii="Times New Roman" w:eastAsia="Calibri" w:hAnsi="Times New Roman" w:cs="Times New Roman"/>
      <w:snapToGrid w:val="0"/>
      <w:color w:val="auto"/>
      <w:sz w:val="20"/>
      <w:szCs w:val="20"/>
      <w:lang w:val="x-none" w:eastAsia="en-GB"/>
    </w:rPr>
  </w:style>
  <w:style w:type="character" w:customStyle="1" w:styleId="JegyzetszvegChar">
    <w:name w:val="Jegyzetszöveg Char"/>
    <w:link w:val="Jegyzetszveg"/>
    <w:uiPriority w:val="99"/>
    <w:locked/>
    <w:rsid w:val="00AE6751"/>
    <w:rPr>
      <w:rFonts w:ascii="Times New Roman" w:hAnsi="Times New Roman" w:cs="Times New Roman"/>
      <w:snapToGrid w:val="0"/>
      <w:color w:val="auto"/>
      <w:sz w:val="20"/>
      <w:szCs w:val="20"/>
      <w:lang w:val="x-none" w:eastAsia="en-GB"/>
    </w:rPr>
  </w:style>
  <w:style w:type="character" w:styleId="Jegyzethivatkozs">
    <w:name w:val="annotation reference"/>
    <w:uiPriority w:val="99"/>
    <w:rsid w:val="00AE6751"/>
    <w:rPr>
      <w:rFonts w:cs="Times New Roman"/>
      <w:sz w:val="16"/>
      <w:szCs w:val="16"/>
    </w:rPr>
  </w:style>
  <w:style w:type="paragraph" w:styleId="Dokumentumtrkp">
    <w:name w:val="Document Map"/>
    <w:basedOn w:val="Norml"/>
    <w:semiHidden/>
    <w:rsid w:val="00856B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3A1885"/>
    <w:pPr>
      <w:spacing w:before="0" w:after="200" w:line="276" w:lineRule="auto"/>
    </w:pPr>
    <w:rPr>
      <w:rFonts w:eastAsia="Times New Roman"/>
      <w:b/>
      <w:bCs/>
      <w:snapToGrid/>
      <w:color w:val="665D58"/>
      <w:lang w:eastAsia="en-US"/>
    </w:rPr>
  </w:style>
  <w:style w:type="character" w:customStyle="1" w:styleId="MegjegyzstrgyaChar">
    <w:name w:val="Megjegyzés tárgya Char"/>
    <w:link w:val="Megjegyzstrgya"/>
    <w:rsid w:val="003A1885"/>
    <w:rPr>
      <w:rFonts w:ascii="Times New Roman" w:eastAsia="Times New Roman" w:hAnsi="Times New Roman" w:cs="Times New Roman"/>
      <w:b/>
      <w:bCs/>
      <w:snapToGrid/>
      <w:color w:val="665D58"/>
      <w:sz w:val="20"/>
      <w:szCs w:val="20"/>
      <w:lang w:val="x-none" w:eastAsia="en-US"/>
    </w:rPr>
  </w:style>
  <w:style w:type="paragraph" w:customStyle="1" w:styleId="Sznesrnykols1jellszn1">
    <w:name w:val="Színes árnyékolás – 1. jelölőszín1"/>
    <w:hidden/>
    <w:uiPriority w:val="99"/>
    <w:semiHidden/>
    <w:rsid w:val="00FF6005"/>
    <w:rPr>
      <w:rFonts w:eastAsia="Times New Roman"/>
      <w:color w:val="665D58"/>
      <w:sz w:val="22"/>
      <w:szCs w:val="22"/>
      <w:lang w:eastAsia="en-US"/>
    </w:rPr>
  </w:style>
  <w:style w:type="paragraph" w:customStyle="1" w:styleId="Szneslista1jellszn2">
    <w:name w:val="Színes lista – 1. jelölőszín2"/>
    <w:basedOn w:val="Norml"/>
    <w:uiPriority w:val="34"/>
    <w:qFormat/>
    <w:rsid w:val="00086331"/>
    <w:pPr>
      <w:ind w:left="720"/>
      <w:contextualSpacing/>
      <w:jc w:val="left"/>
    </w:pPr>
    <w:rPr>
      <w:rFonts w:eastAsia="Calibri"/>
    </w:rPr>
  </w:style>
  <w:style w:type="paragraph" w:customStyle="1" w:styleId="Listaszerbekezds1">
    <w:name w:val="Listaszerű bekezdés1"/>
    <w:basedOn w:val="Norml"/>
    <w:rsid w:val="00F20196"/>
    <w:pPr>
      <w:ind w:left="720"/>
      <w:jc w:val="left"/>
    </w:pPr>
  </w:style>
  <w:style w:type="table" w:styleId="Kzepesrcs12jellszn">
    <w:name w:val="Medium Grid 1 Accent 2"/>
    <w:basedOn w:val="Normltblzat"/>
    <w:uiPriority w:val="72"/>
    <w:rsid w:val="00C100B7"/>
    <w:rPr>
      <w:color w:val="665D58"/>
      <w:sz w:val="22"/>
      <w:szCs w:val="22"/>
      <w:lang w:eastAsia="en-US"/>
    </w:rPr>
    <w:tblPr>
      <w:tblStyleRowBandSize w:val="1"/>
      <w:tblStyleColBandSize w:val="1"/>
    </w:tblPr>
    <w:tcPr>
      <w:shd w:val="clear" w:color="auto" w:fill="F7F6F5"/>
    </w:tcPr>
    <w:tblStylePr w:type="firstRow">
      <w:rPr>
        <w:b/>
        <w:bCs/>
        <w:color w:val="FFFFFF"/>
      </w:rPr>
      <w:tblPr/>
      <w:tcPr>
        <w:shd w:val="clear" w:color="auto" w:fill="6E0610"/>
      </w:tcPr>
    </w:tblStylePr>
    <w:tblStylePr w:type="lastRow">
      <w:rPr>
        <w:b/>
        <w:bCs/>
        <w:color w:val="57040C"/>
      </w:rPr>
      <w:tblPr/>
      <w:tcPr>
        <w:tcBorders>
          <w:top w:val="single" w:sz="12" w:space="0" w:color="665D58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7"/>
      </w:tcPr>
    </w:tblStylePr>
    <w:tblStylePr w:type="band1Horz">
      <w:tblPr/>
      <w:tcPr>
        <w:shd w:val="clear" w:color="auto" w:fill="EFEDEC"/>
      </w:tcPr>
    </w:tblStylePr>
  </w:style>
  <w:style w:type="paragraph" w:styleId="Szvegtrzsbehzssal">
    <w:name w:val="Body Text Indent"/>
    <w:basedOn w:val="Norml"/>
    <w:link w:val="SzvegtrzsbehzssalChar"/>
    <w:uiPriority w:val="99"/>
    <w:unhideWhenUsed/>
    <w:rsid w:val="00B4766C"/>
    <w:pPr>
      <w:spacing w:after="120" w:line="240" w:lineRule="auto"/>
      <w:ind w:left="283"/>
      <w:jc w:val="left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B4766C"/>
    <w:rPr>
      <w:rFonts w:ascii="Times New Roman" w:eastAsia="Times New Roman" w:hAnsi="Times New Roman" w:cs="Times New Roman"/>
    </w:rPr>
  </w:style>
  <w:style w:type="paragraph" w:customStyle="1" w:styleId="norml0">
    <w:name w:val="norml"/>
    <w:basedOn w:val="Norml"/>
    <w:rsid w:val="00B4766C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auto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51FBD"/>
    <w:pPr>
      <w:spacing w:after="120"/>
    </w:pPr>
    <w:rPr>
      <w:rFonts w:cs="Times New Roman"/>
      <w:lang w:val="x-none"/>
    </w:rPr>
  </w:style>
  <w:style w:type="character" w:customStyle="1" w:styleId="SzvegtrzsChar">
    <w:name w:val="Szövegtörzs Char"/>
    <w:link w:val="Szvegtrzs"/>
    <w:rsid w:val="00E51FBD"/>
    <w:rPr>
      <w:rFonts w:eastAsia="Times New Roman"/>
      <w:color w:val="665D58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1E67C1"/>
  </w:style>
  <w:style w:type="paragraph" w:customStyle="1" w:styleId="Default">
    <w:name w:val="Default"/>
    <w:rsid w:val="00B17C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Bold">
    <w:name w:val="NormalBold"/>
    <w:basedOn w:val="Norml"/>
    <w:link w:val="NormalBoldChar"/>
    <w:rsid w:val="00F05006"/>
    <w:pPr>
      <w:widowControl w:val="0"/>
      <w:spacing w:after="0" w:line="240" w:lineRule="auto"/>
      <w:jc w:val="left"/>
    </w:pPr>
    <w:rPr>
      <w:rFonts w:ascii="Times New Roman" w:hAnsi="Times New Roman" w:cs="Times New Roman"/>
      <w:b/>
      <w:color w:val="auto"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F0500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05006"/>
    <w:rPr>
      <w:b/>
      <w:i/>
      <w:spacing w:val="0"/>
      <w:lang w:val="hu-HU" w:eastAsia="hu-HU"/>
    </w:rPr>
  </w:style>
  <w:style w:type="paragraph" w:customStyle="1" w:styleId="Text1">
    <w:name w:val="Text 1"/>
    <w:basedOn w:val="Norml"/>
    <w:rsid w:val="00F05006"/>
    <w:pPr>
      <w:spacing w:before="120" w:after="120" w:line="240" w:lineRule="auto"/>
      <w:ind w:left="850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NormalLeft">
    <w:name w:val="Normal Left"/>
    <w:basedOn w:val="Norml"/>
    <w:rsid w:val="00F05006"/>
    <w:pPr>
      <w:spacing w:before="120" w:after="120" w:line="240" w:lineRule="auto"/>
      <w:jc w:val="left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Tiret0">
    <w:name w:val="Tiret 0"/>
    <w:basedOn w:val="Norml"/>
    <w:rsid w:val="00F05006"/>
    <w:pPr>
      <w:numPr>
        <w:numId w:val="26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Tiret1">
    <w:name w:val="Tiret 1"/>
    <w:basedOn w:val="Norml"/>
    <w:rsid w:val="00F05006"/>
    <w:pPr>
      <w:numPr>
        <w:numId w:val="27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NumPar1">
    <w:name w:val="NumPar 1"/>
    <w:basedOn w:val="Norml"/>
    <w:next w:val="Text1"/>
    <w:rsid w:val="00F05006"/>
    <w:pPr>
      <w:numPr>
        <w:numId w:val="30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NumPar2">
    <w:name w:val="NumPar 2"/>
    <w:basedOn w:val="Norml"/>
    <w:next w:val="Text1"/>
    <w:rsid w:val="00F05006"/>
    <w:pPr>
      <w:numPr>
        <w:ilvl w:val="1"/>
        <w:numId w:val="30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NumPar3">
    <w:name w:val="NumPar 3"/>
    <w:basedOn w:val="Norml"/>
    <w:next w:val="Text1"/>
    <w:rsid w:val="00F05006"/>
    <w:pPr>
      <w:numPr>
        <w:ilvl w:val="2"/>
        <w:numId w:val="30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NumPar4">
    <w:name w:val="NumPar 4"/>
    <w:basedOn w:val="Norml"/>
    <w:next w:val="Text1"/>
    <w:rsid w:val="00F05006"/>
    <w:pPr>
      <w:numPr>
        <w:ilvl w:val="3"/>
        <w:numId w:val="30"/>
      </w:numPr>
      <w:spacing w:before="120" w:after="120" w:line="240" w:lineRule="auto"/>
    </w:pPr>
    <w:rPr>
      <w:rFonts w:ascii="Times New Roman" w:hAnsi="Times New Roman" w:cs="Times New Roman"/>
      <w:color w:val="auto"/>
      <w:sz w:val="24"/>
      <w:lang w:eastAsia="en-GB"/>
    </w:rPr>
  </w:style>
  <w:style w:type="paragraph" w:customStyle="1" w:styleId="ChapterTitle">
    <w:name w:val="ChapterTitle"/>
    <w:basedOn w:val="Norml"/>
    <w:next w:val="Norml"/>
    <w:rsid w:val="00F05006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2"/>
      <w:lang w:eastAsia="en-GB"/>
    </w:rPr>
  </w:style>
  <w:style w:type="paragraph" w:customStyle="1" w:styleId="SectionTitle">
    <w:name w:val="SectionTitle"/>
    <w:basedOn w:val="Norml"/>
    <w:next w:val="Cmsor1"/>
    <w:rsid w:val="00F05006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lang w:eastAsia="en-GB"/>
    </w:rPr>
  </w:style>
  <w:style w:type="paragraph" w:customStyle="1" w:styleId="Annexetitre">
    <w:name w:val="Annexe titre"/>
    <w:basedOn w:val="Norml"/>
    <w:next w:val="Norml"/>
    <w:rsid w:val="00F05006"/>
    <w:pPr>
      <w:spacing w:before="120" w:after="120"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  <w:lang w:eastAsia="en-GB"/>
    </w:rPr>
  </w:style>
  <w:style w:type="paragraph" w:customStyle="1" w:styleId="Titrearticle">
    <w:name w:val="Titre article"/>
    <w:basedOn w:val="Norml"/>
    <w:next w:val="Norml"/>
    <w:rsid w:val="00F05006"/>
    <w:pPr>
      <w:keepNext/>
      <w:spacing w:before="360" w:after="120" w:line="240" w:lineRule="auto"/>
      <w:jc w:val="center"/>
    </w:pPr>
    <w:rPr>
      <w:rFonts w:ascii="Times New Roman" w:hAnsi="Times New Roman" w:cs="Times New Roman"/>
      <w:i/>
      <w:color w:val="auto"/>
      <w:sz w:val="24"/>
      <w:lang w:eastAsia="en-GB"/>
    </w:rPr>
  </w:style>
  <w:style w:type="character" w:styleId="Mrltotthiperhivatkozs">
    <w:name w:val="FollowedHyperlink"/>
    <w:rsid w:val="00E86299"/>
    <w:rPr>
      <w:color w:val="954F72"/>
      <w:u w:val="single"/>
    </w:rPr>
  </w:style>
  <w:style w:type="paragraph" w:customStyle="1" w:styleId="2pont">
    <w:name w:val="2pont"/>
    <w:basedOn w:val="Norml"/>
    <w:rsid w:val="00001BCD"/>
    <w:pPr>
      <w:widowControl w:val="0"/>
      <w:tabs>
        <w:tab w:val="left" w:pos="993"/>
      </w:tabs>
      <w:spacing w:before="60" w:after="0" w:line="240" w:lineRule="auto"/>
      <w:ind w:left="992" w:hanging="567"/>
    </w:pPr>
    <w:rPr>
      <w:rFonts w:ascii="H-Times New Roman" w:hAnsi="H-Times New Roman" w:cs="Times New Roman"/>
      <w:color w:val="auto"/>
      <w:sz w:val="24"/>
      <w:szCs w:val="20"/>
      <w:lang w:val="en-GB" w:eastAsia="hu-HU"/>
    </w:rPr>
  </w:style>
  <w:style w:type="table" w:styleId="Tblzatrcsos21jellszn">
    <w:name w:val="Grid Table 2 Accent 1"/>
    <w:basedOn w:val="Normltblzat"/>
    <w:uiPriority w:val="40"/>
    <w:rsid w:val="00001BCD"/>
    <w:rPr>
      <w:rFonts w:ascii="Times New Roman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Vgjegyzetszvege">
    <w:name w:val="endnote text"/>
    <w:basedOn w:val="Norml"/>
    <w:link w:val="VgjegyzetszvegeChar"/>
    <w:rsid w:val="00713BAC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713BAC"/>
    <w:rPr>
      <w:rFonts w:eastAsia="Times New Roman"/>
      <w:color w:val="665D58"/>
      <w:lang w:eastAsia="en-US"/>
    </w:rPr>
  </w:style>
  <w:style w:type="character" w:styleId="Vgjegyzet-hivatkozs">
    <w:name w:val="endnote reference"/>
    <w:rsid w:val="00713BAC"/>
    <w:rPr>
      <w:vertAlign w:val="superscript"/>
    </w:rPr>
  </w:style>
  <w:style w:type="paragraph" w:styleId="Lista">
    <w:name w:val="List"/>
    <w:basedOn w:val="Norml"/>
    <w:rsid w:val="007F7311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color w:val="auto"/>
      <w:kern w:val="1"/>
      <w:sz w:val="24"/>
      <w:szCs w:val="24"/>
      <w:lang w:val="en-GB" w:eastAsia="hu-HU"/>
    </w:rPr>
  </w:style>
  <w:style w:type="paragraph" w:styleId="Vltozat">
    <w:name w:val="Revision"/>
    <w:hidden/>
    <w:uiPriority w:val="71"/>
    <w:rsid w:val="001D5161"/>
    <w:rPr>
      <w:rFonts w:eastAsia="Times New Roman"/>
      <w:color w:val="665D5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088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0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9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7364-77D8-416C-99C8-32716737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31</Pages>
  <Words>5327</Words>
  <Characters>37729</Characters>
  <Application>Microsoft Office Word</Application>
  <DocSecurity>0</DocSecurity>
  <Lines>314</Lines>
  <Paragraphs>85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Ajánlattételi dokumentáció</vt:lpstr>
      <vt:lpstr>Ajánlattételi dokumentáció</vt:lpstr>
    </vt:vector>
  </TitlesOfParts>
  <Company>Pilisvörösvár Város Önkormányzata</Company>
  <LinksUpToDate>false</LinksUpToDate>
  <CharactersWithSpaces>42971</CharactersWithSpaces>
  <SharedDoc>false</SharedDoc>
  <HLinks>
    <vt:vector size="216" baseType="variant">
      <vt:variant>
        <vt:i4>6291500</vt:i4>
      </vt:variant>
      <vt:variant>
        <vt:i4>192</vt:i4>
      </vt:variant>
      <vt:variant>
        <vt:i4>0</vt:i4>
      </vt:variant>
      <vt:variant>
        <vt:i4>5</vt:i4>
      </vt:variant>
      <vt:variant>
        <vt:lpwstr>http://www.multicontact.eu/</vt:lpwstr>
      </vt:variant>
      <vt:variant>
        <vt:lpwstr/>
      </vt:variant>
      <vt:variant>
        <vt:i4>5308533</vt:i4>
      </vt:variant>
      <vt:variant>
        <vt:i4>189</vt:i4>
      </vt:variant>
      <vt:variant>
        <vt:i4>0</vt:i4>
      </vt:variant>
      <vt:variant>
        <vt:i4>5</vt:i4>
      </vt:variant>
      <vt:variant>
        <vt:lpwstr>mailto:info@multicontact.eu</vt:lpwstr>
      </vt:variant>
      <vt:variant>
        <vt:lpwstr/>
      </vt:variant>
      <vt:variant>
        <vt:i4>3407873</vt:i4>
      </vt:variant>
      <vt:variant>
        <vt:i4>186</vt:i4>
      </vt:variant>
      <vt:variant>
        <vt:i4>0</vt:i4>
      </vt:variant>
      <vt:variant>
        <vt:i4>5</vt:i4>
      </vt:variant>
      <vt:variant>
        <vt:lpwstr>mailto:hivatal@mbfh.hu</vt:lpwstr>
      </vt:variant>
      <vt:variant>
        <vt:lpwstr/>
      </vt:variant>
      <vt:variant>
        <vt:i4>6946893</vt:i4>
      </vt:variant>
      <vt:variant>
        <vt:i4>183</vt:i4>
      </vt:variant>
      <vt:variant>
        <vt:i4>0</vt:i4>
      </vt:variant>
      <vt:variant>
        <vt:i4>5</vt:i4>
      </vt:variant>
      <vt:variant>
        <vt:lpwstr>mailto:budapestfv-kh-mmszsz-mv@ommf.gov.hu</vt:lpwstr>
      </vt:variant>
      <vt:variant>
        <vt:lpwstr/>
      </vt:variant>
      <vt:variant>
        <vt:i4>6881357</vt:i4>
      </vt:variant>
      <vt:variant>
        <vt:i4>180</vt:i4>
      </vt:variant>
      <vt:variant>
        <vt:i4>0</vt:i4>
      </vt:variant>
      <vt:variant>
        <vt:i4>5</vt:i4>
      </vt:variant>
      <vt:variant>
        <vt:lpwstr>mailto:budapestfv-kh-mmszsz-mu@ommf.gov.hu</vt:lpwstr>
      </vt:variant>
      <vt:variant>
        <vt:lpwstr/>
      </vt:variant>
      <vt:variant>
        <vt:i4>1572922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_Toc498956390</vt:lpwstr>
      </vt:variant>
      <vt:variant>
        <vt:i4>1638458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_Toc498956389</vt:lpwstr>
      </vt:variant>
      <vt:variant>
        <vt:i4>1638458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_Toc498956387</vt:lpwstr>
      </vt:variant>
      <vt:variant>
        <vt:i4>1638458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_Toc498956386</vt:lpwstr>
      </vt:variant>
      <vt:variant>
        <vt:i4>1638458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_Toc498956385</vt:lpwstr>
      </vt:variant>
      <vt:variant>
        <vt:i4>1638458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_Toc498956384</vt:lpwstr>
      </vt:variant>
      <vt:variant>
        <vt:i4>1638458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_Toc498956383</vt:lpwstr>
      </vt:variant>
      <vt:variant>
        <vt:i4>1638458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_Toc498956382</vt:lpwstr>
      </vt:variant>
      <vt:variant>
        <vt:i4>1638458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_Toc498956381</vt:lpwstr>
      </vt:variant>
      <vt:variant>
        <vt:i4>1638458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_Toc498956380</vt:lpwstr>
      </vt:variant>
      <vt:variant>
        <vt:i4>1441850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_Toc498956379</vt:lpwstr>
      </vt:variant>
      <vt:variant>
        <vt:i4>1441850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_Toc498956378</vt:lpwstr>
      </vt:variant>
      <vt:variant>
        <vt:i4>1441850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_Toc498956377</vt:lpwstr>
      </vt:variant>
      <vt:variant>
        <vt:i4>1441850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_Toc498956376</vt:lpwstr>
      </vt:variant>
      <vt:variant>
        <vt:i4>1441850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_Toc498956375</vt:lpwstr>
      </vt:variant>
      <vt:variant>
        <vt:i4>1441850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_Toc498956374</vt:lpwstr>
      </vt:variant>
      <vt:variant>
        <vt:i4>1441850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_Toc498956373</vt:lpwstr>
      </vt:variant>
      <vt:variant>
        <vt:i4>1441850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_Toc498956372</vt:lpwstr>
      </vt:variant>
      <vt:variant>
        <vt:i4>1441850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_Toc498956371</vt:lpwstr>
      </vt:variant>
      <vt:variant>
        <vt:i4>1441850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_Toc498956370</vt:lpwstr>
      </vt:variant>
      <vt:variant>
        <vt:i4>1507386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_Toc498956369</vt:lpwstr>
      </vt:variant>
      <vt:variant>
        <vt:i4>1507386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_Toc498956368</vt:lpwstr>
      </vt:variant>
      <vt:variant>
        <vt:i4>1507386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_Toc498956367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_Toc498956366</vt:lpwstr>
      </vt:variant>
      <vt:variant>
        <vt:i4>1507386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_Toc498956365</vt:lpwstr>
      </vt:variant>
      <vt:variant>
        <vt:i4>1507386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_Toc498956364</vt:lpwstr>
      </vt:variant>
      <vt:variant>
        <vt:i4>1507386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_Toc498956363</vt:lpwstr>
      </vt:variant>
      <vt:variant>
        <vt:i4>1507386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_Toc498956362</vt:lpwstr>
      </vt:variant>
      <vt:variant>
        <vt:i4>6291500</vt:i4>
      </vt:variant>
      <vt:variant>
        <vt:i4>6</vt:i4>
      </vt:variant>
      <vt:variant>
        <vt:i4>0</vt:i4>
      </vt:variant>
      <vt:variant>
        <vt:i4>5</vt:i4>
      </vt:variant>
      <vt:variant>
        <vt:lpwstr>http://www.multicontact.eu/</vt:lpwstr>
      </vt:variant>
      <vt:variant>
        <vt:lpwstr/>
      </vt:variant>
      <vt:variant>
        <vt:i4>5308533</vt:i4>
      </vt:variant>
      <vt:variant>
        <vt:i4>3</vt:i4>
      </vt:variant>
      <vt:variant>
        <vt:i4>0</vt:i4>
      </vt:variant>
      <vt:variant>
        <vt:i4>5</vt:i4>
      </vt:variant>
      <vt:variant>
        <vt:lpwstr>mailto:info@multicontact.eu</vt:lpwstr>
      </vt:variant>
      <vt:variant>
        <vt:lpwstr/>
      </vt:variant>
      <vt:variant>
        <vt:i4>3276888</vt:i4>
      </vt:variant>
      <vt:variant>
        <vt:i4>2824</vt:i4>
      </vt:variant>
      <vt:variant>
        <vt:i4>1025</vt:i4>
      </vt:variant>
      <vt:variant>
        <vt:i4>1</vt:i4>
      </vt:variant>
      <vt:variant>
        <vt:lpwstr>cid:image002.png@01CEF72C.05B73EC0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>a Pilisvörösvár Város Önkormányzata által kezdeményezett „Közszolgáltatási szerződés, Pilisvörösvár város közigazgatási területén keletkező települési szilárd (kommunális) hulladék rendszeres begyűjtésére, elszállítására és ártalmatlanításra történő átadá</dc:subject>
  <dc:creator>Szopka Dániel</dc:creator>
  <cp:keywords/>
  <cp:lastModifiedBy>user</cp:lastModifiedBy>
  <cp:revision>17</cp:revision>
  <cp:lastPrinted>2017-04-18T11:53:00Z</cp:lastPrinted>
  <dcterms:created xsi:type="dcterms:W3CDTF">2018-02-11T12:04:00Z</dcterms:created>
  <dcterms:modified xsi:type="dcterms:W3CDTF">2018-02-27T08:21:00Z</dcterms:modified>
</cp:coreProperties>
</file>